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6A" w:rsidRPr="00295706" w:rsidRDefault="00C57F6A" w:rsidP="00C57F6A">
      <w:pPr>
        <w:pStyle w:val="Nadpis1"/>
        <w:rPr>
          <w:rFonts w:ascii="Palatino Linotype" w:hAnsi="Palatino Linotype"/>
          <w:i w:val="0"/>
          <w:sz w:val="20"/>
        </w:rPr>
      </w:pPr>
      <w:r w:rsidRPr="00295706">
        <w:rPr>
          <w:rFonts w:ascii="Palatino Linotype" w:hAnsi="Palatino Linotype"/>
          <w:i w:val="0"/>
          <w:sz w:val="20"/>
        </w:rPr>
        <w:t>SMLOUVA  O  VÝKONU  FUNKCE</w:t>
      </w:r>
    </w:p>
    <w:p w:rsidR="00C57F6A" w:rsidRPr="00A968EF" w:rsidRDefault="00C57F6A" w:rsidP="00C57F6A">
      <w:pPr>
        <w:jc w:val="center"/>
        <w:rPr>
          <w:rFonts w:ascii="Palatino Linotype" w:hAnsi="Palatino Linotype"/>
        </w:rPr>
      </w:pPr>
    </w:p>
    <w:p w:rsidR="00AA6B53" w:rsidRPr="00A968EF" w:rsidRDefault="00AA6B53" w:rsidP="00C57F6A">
      <w:pPr>
        <w:jc w:val="center"/>
        <w:rPr>
          <w:rFonts w:ascii="Palatino Linotype" w:hAnsi="Palatino Linotype"/>
          <w:b/>
        </w:rPr>
      </w:pPr>
    </w:p>
    <w:p w:rsidR="00C57F6A" w:rsidRPr="00A968EF" w:rsidRDefault="00295706" w:rsidP="00C57F6A">
      <w:pPr>
        <w:jc w:val="center"/>
        <w:rPr>
          <w:rFonts w:ascii="Palatino Linotype" w:hAnsi="Palatino Linotype"/>
          <w:b/>
        </w:rPr>
      </w:pPr>
      <w:r w:rsidRPr="00A968EF">
        <w:rPr>
          <w:rFonts w:ascii="Palatino Linotype" w:hAnsi="Palatino Linotype"/>
          <w:b/>
        </w:rPr>
        <w:t>Článek  I</w:t>
      </w:r>
    </w:p>
    <w:p w:rsidR="00295706" w:rsidRDefault="00C57F6A" w:rsidP="00295706">
      <w:pPr>
        <w:jc w:val="center"/>
        <w:rPr>
          <w:rFonts w:ascii="Palatino Linotype" w:hAnsi="Palatino Linotype"/>
          <w:b/>
          <w:u w:val="single"/>
        </w:rPr>
      </w:pPr>
      <w:r w:rsidRPr="00A968EF">
        <w:rPr>
          <w:rFonts w:ascii="Palatino Linotype" w:hAnsi="Palatino Linotype"/>
          <w:b/>
          <w:u w:val="single"/>
        </w:rPr>
        <w:t>Smluvn</w:t>
      </w:r>
      <w:r w:rsidRPr="00295706">
        <w:rPr>
          <w:rFonts w:ascii="Palatino Linotype" w:hAnsi="Palatino Linotype"/>
          <w:b/>
          <w:u w:val="single"/>
        </w:rPr>
        <w:t xml:space="preserve">í strany </w:t>
      </w:r>
    </w:p>
    <w:p w:rsidR="00CA43A4" w:rsidRDefault="00CA43A4" w:rsidP="00295706">
      <w:pPr>
        <w:rPr>
          <w:rFonts w:ascii="Palatino Linotype" w:hAnsi="Palatino Linotype"/>
          <w:b/>
        </w:rPr>
      </w:pPr>
    </w:p>
    <w:p w:rsidR="00D979A7" w:rsidRPr="00295706" w:rsidRDefault="00D979A7" w:rsidP="00D979A7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 xml:space="preserve">Obchodní firma VOS a.s. </w:t>
      </w:r>
      <w:r w:rsidRPr="00295706">
        <w:rPr>
          <w:rFonts w:ascii="Palatino Linotype" w:hAnsi="Palatino Linotype"/>
          <w:b/>
        </w:rPr>
        <w:t xml:space="preserve">  </w:t>
      </w:r>
    </w:p>
    <w:p w:rsidR="00D979A7" w:rsidRPr="00295706" w:rsidRDefault="00D979A7" w:rsidP="00D979A7">
      <w:pPr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>se sídlem</w:t>
      </w:r>
      <w:r>
        <w:rPr>
          <w:rFonts w:ascii="Palatino Linotype" w:hAnsi="Palatino Linotype"/>
        </w:rPr>
        <w:t xml:space="preserve"> Písek, Nádražní 732, PSČ 397 01 </w:t>
      </w:r>
    </w:p>
    <w:p w:rsidR="00D979A7" w:rsidRPr="00295706" w:rsidRDefault="00D979A7" w:rsidP="00D979A7">
      <w:pPr>
        <w:pStyle w:val="Nadpis1"/>
        <w:jc w:val="left"/>
        <w:rPr>
          <w:rFonts w:ascii="Palatino Linotype" w:hAnsi="Palatino Linotype"/>
          <w:b w:val="0"/>
          <w:i w:val="0"/>
          <w:sz w:val="20"/>
        </w:rPr>
      </w:pPr>
      <w:r w:rsidRPr="00295706">
        <w:rPr>
          <w:rFonts w:ascii="Palatino Linotype" w:hAnsi="Palatino Linotype"/>
          <w:b w:val="0"/>
          <w:i w:val="0"/>
          <w:sz w:val="20"/>
        </w:rPr>
        <w:t xml:space="preserve">IČ:  </w:t>
      </w:r>
      <w:r>
        <w:rPr>
          <w:rFonts w:ascii="Palatino Linotype" w:hAnsi="Palatino Linotype"/>
          <w:b w:val="0"/>
          <w:i w:val="0"/>
          <w:sz w:val="20"/>
        </w:rPr>
        <w:t>466 78 034</w:t>
      </w:r>
    </w:p>
    <w:p w:rsidR="00D979A7" w:rsidRDefault="00D979A7" w:rsidP="00D979A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Zastoupená Ing. Václavem Ryšánkem, předsedou představenstva</w:t>
      </w:r>
    </w:p>
    <w:p w:rsidR="00D979A7" w:rsidRPr="00295706" w:rsidRDefault="00D979A7" w:rsidP="00D979A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(dále jen </w:t>
      </w:r>
      <w:r w:rsidRPr="00295706">
        <w:rPr>
          <w:rFonts w:ascii="Palatino Linotype" w:hAnsi="Palatino Linotype"/>
        </w:rPr>
        <w:t xml:space="preserve"> „Společnost“</w:t>
      </w:r>
      <w:r>
        <w:rPr>
          <w:rFonts w:ascii="Palatino Linotype" w:hAnsi="Palatino Linotype"/>
        </w:rPr>
        <w:t>)</w:t>
      </w:r>
    </w:p>
    <w:p w:rsidR="00C57F6A" w:rsidRPr="00295706" w:rsidRDefault="00C57F6A" w:rsidP="00C57F6A">
      <w:pPr>
        <w:tabs>
          <w:tab w:val="left" w:pos="142"/>
        </w:tabs>
        <w:ind w:left="360"/>
        <w:rPr>
          <w:rFonts w:ascii="Palatino Linotype" w:hAnsi="Palatino Linotype"/>
        </w:rPr>
      </w:pPr>
    </w:p>
    <w:p w:rsidR="00C57F6A" w:rsidRPr="00295706" w:rsidRDefault="00C57F6A" w:rsidP="00C57F6A">
      <w:pPr>
        <w:tabs>
          <w:tab w:val="left" w:pos="142"/>
        </w:tabs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>a</w:t>
      </w:r>
    </w:p>
    <w:p w:rsidR="00C57F6A" w:rsidRPr="00295706" w:rsidRDefault="00C57F6A" w:rsidP="00C57F6A">
      <w:pPr>
        <w:tabs>
          <w:tab w:val="left" w:pos="142"/>
        </w:tabs>
        <w:rPr>
          <w:rFonts w:ascii="Palatino Linotype" w:hAnsi="Palatino Linotype"/>
        </w:rPr>
      </w:pPr>
    </w:p>
    <w:p w:rsidR="00551698" w:rsidRDefault="00F45895" w:rsidP="00551698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Jméno a příjmení</w:t>
      </w:r>
      <w:r w:rsidR="006A2760">
        <w:rPr>
          <w:rFonts w:ascii="Palatino Linotype" w:hAnsi="Palatino Linotype"/>
          <w:b/>
        </w:rPr>
        <w:t xml:space="preserve"> Bc. Bedřich Stančík</w:t>
      </w:r>
    </w:p>
    <w:p w:rsidR="00551698" w:rsidRDefault="00551698" w:rsidP="005516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narozen dne </w:t>
      </w:r>
      <w:r w:rsidR="006A2760">
        <w:rPr>
          <w:rFonts w:ascii="Palatino Linotype" w:hAnsi="Palatino Linotype"/>
        </w:rPr>
        <w:t>12.3.1984</w:t>
      </w:r>
    </w:p>
    <w:p w:rsidR="00551698" w:rsidRDefault="00551698" w:rsidP="005516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trvale bytem </w:t>
      </w:r>
      <w:r w:rsidR="006A2760">
        <w:rPr>
          <w:rFonts w:ascii="Palatino Linotype" w:hAnsi="Palatino Linotype"/>
        </w:rPr>
        <w:t>Marie Majerové 645/5, 736 01 Havířov</w:t>
      </w:r>
    </w:p>
    <w:p w:rsidR="00551698" w:rsidRDefault="00551698" w:rsidP="005516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člen představenstva Společnosti</w:t>
      </w:r>
    </w:p>
    <w:p w:rsidR="00551698" w:rsidRDefault="00551698" w:rsidP="0055169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 w:rsidRPr="00295706">
        <w:rPr>
          <w:rFonts w:ascii="Palatino Linotype" w:hAnsi="Palatino Linotype"/>
        </w:rPr>
        <w:t>dále jen „Člen“</w:t>
      </w:r>
      <w:r>
        <w:rPr>
          <w:rFonts w:ascii="Palatino Linotype" w:hAnsi="Palatino Linotype"/>
        </w:rPr>
        <w:t>)</w:t>
      </w:r>
    </w:p>
    <w:p w:rsidR="00CA43A4" w:rsidRDefault="00CA43A4" w:rsidP="00AA6B53">
      <w:pPr>
        <w:rPr>
          <w:rFonts w:ascii="Palatino Linotype" w:hAnsi="Palatino Linotype"/>
        </w:rPr>
      </w:pPr>
    </w:p>
    <w:p w:rsidR="00CA43A4" w:rsidRPr="00295706" w:rsidRDefault="00CA43A4" w:rsidP="00AA6B5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Společnost a Člen dále v této smlouvě též jako „Smluvní strany“</w:t>
      </w:r>
    </w:p>
    <w:p w:rsidR="00C57F6A" w:rsidRPr="00295706" w:rsidRDefault="00C57F6A" w:rsidP="00C57F6A">
      <w:pPr>
        <w:tabs>
          <w:tab w:val="left" w:pos="142"/>
        </w:tabs>
        <w:ind w:left="360"/>
        <w:rPr>
          <w:rFonts w:ascii="Palatino Linotype" w:hAnsi="Palatino Linotype"/>
        </w:rPr>
      </w:pPr>
    </w:p>
    <w:p w:rsidR="00AA6B53" w:rsidRDefault="00C57F6A" w:rsidP="00AA6B53">
      <w:pPr>
        <w:pStyle w:val="Zkladntext"/>
        <w:rPr>
          <w:rFonts w:ascii="Palatino Linotype" w:hAnsi="Palatino Linotype"/>
          <w:i w:val="0"/>
          <w:sz w:val="20"/>
        </w:rPr>
      </w:pPr>
      <w:r w:rsidRPr="00295706">
        <w:rPr>
          <w:rFonts w:ascii="Palatino Linotype" w:hAnsi="Palatino Linotype"/>
          <w:i w:val="0"/>
          <w:sz w:val="20"/>
        </w:rPr>
        <w:t xml:space="preserve">uzavřeli </w:t>
      </w:r>
      <w:r w:rsidR="00AA6B53">
        <w:rPr>
          <w:rFonts w:ascii="Palatino Linotype" w:hAnsi="Palatino Linotype"/>
          <w:i w:val="0"/>
          <w:sz w:val="20"/>
        </w:rPr>
        <w:t xml:space="preserve">níže uvedeného dne, měsíce a roku </w:t>
      </w:r>
    </w:p>
    <w:p w:rsidR="00AA6B53" w:rsidRDefault="00AA6B53" w:rsidP="00AA6B53">
      <w:pPr>
        <w:pStyle w:val="Zkladntext"/>
        <w:rPr>
          <w:rFonts w:ascii="Palatino Linotype" w:hAnsi="Palatino Linotype"/>
          <w:i w:val="0"/>
          <w:sz w:val="20"/>
        </w:rPr>
      </w:pPr>
    </w:p>
    <w:p w:rsidR="00AA6B53" w:rsidRDefault="00AA6B53" w:rsidP="00AA6B53">
      <w:pPr>
        <w:pStyle w:val="Zkladntext3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dle </w:t>
      </w:r>
      <w:r w:rsidRPr="00295706">
        <w:rPr>
          <w:rFonts w:ascii="Palatino Linotype" w:hAnsi="Palatino Linotype"/>
          <w:sz w:val="20"/>
        </w:rPr>
        <w:t xml:space="preserve">ustanovení § </w:t>
      </w:r>
      <w:smartTag w:uri="urn:schemas-microsoft-com:office:smarttags" w:element="metricconverter">
        <w:smartTagPr>
          <w:attr w:name="ProductID" w:val="59 a"/>
        </w:smartTagPr>
        <w:r w:rsidRPr="00295706">
          <w:rPr>
            <w:rFonts w:ascii="Palatino Linotype" w:hAnsi="Palatino Linotype"/>
            <w:sz w:val="20"/>
          </w:rPr>
          <w:t>59 a</w:t>
        </w:r>
      </w:smartTag>
      <w:r w:rsidRPr="00295706">
        <w:rPr>
          <w:rFonts w:ascii="Palatino Linotype" w:hAnsi="Palatino Linotype"/>
          <w:sz w:val="20"/>
        </w:rPr>
        <w:t xml:space="preserve"> násl. zákona č. 90/2012 Sb., o obchodních společnostech a družstvech (zákon o obchodních korporacích)</w:t>
      </w:r>
      <w:r w:rsidR="005D3F78">
        <w:rPr>
          <w:rFonts w:ascii="Palatino Linotype" w:hAnsi="Palatino Linotype"/>
          <w:sz w:val="20"/>
        </w:rPr>
        <w:t xml:space="preserve">, dále jen „Zákon“, </w:t>
      </w:r>
      <w:r>
        <w:rPr>
          <w:rFonts w:ascii="Palatino Linotype" w:hAnsi="Palatino Linotype"/>
          <w:sz w:val="20"/>
        </w:rPr>
        <w:t xml:space="preserve"> tuto </w:t>
      </w:r>
    </w:p>
    <w:p w:rsidR="00AA6B53" w:rsidRDefault="00AA6B53" w:rsidP="00AA6B53">
      <w:pPr>
        <w:pStyle w:val="Zkladntext3"/>
        <w:jc w:val="left"/>
        <w:rPr>
          <w:rFonts w:ascii="Palatino Linotype" w:hAnsi="Palatino Linotype"/>
          <w:sz w:val="20"/>
        </w:rPr>
      </w:pPr>
    </w:p>
    <w:p w:rsidR="00AA6B53" w:rsidRPr="00AA6B53" w:rsidRDefault="00AA6B53" w:rsidP="00AA6B53">
      <w:pPr>
        <w:pStyle w:val="Zkladntext3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 xml:space="preserve">smlouvu o výkonu funkce </w:t>
      </w:r>
    </w:p>
    <w:p w:rsidR="00C57F6A" w:rsidRPr="00295706" w:rsidRDefault="00C57F6A" w:rsidP="00C57F6A">
      <w:pPr>
        <w:rPr>
          <w:rFonts w:ascii="Palatino Linotype" w:hAnsi="Palatino Linotype"/>
        </w:rPr>
      </w:pPr>
    </w:p>
    <w:p w:rsidR="00AA6B53" w:rsidRPr="00AA6B53" w:rsidRDefault="00AA6B53" w:rsidP="00C57F6A">
      <w:pPr>
        <w:jc w:val="center"/>
        <w:rPr>
          <w:rFonts w:ascii="Palatino Linotype" w:hAnsi="Palatino Linotype"/>
          <w:b/>
        </w:rPr>
      </w:pPr>
      <w:r w:rsidRPr="00AA6B53">
        <w:rPr>
          <w:rFonts w:ascii="Palatino Linotype" w:hAnsi="Palatino Linotype"/>
          <w:b/>
        </w:rPr>
        <w:t xml:space="preserve">Článek  II </w:t>
      </w:r>
    </w:p>
    <w:p w:rsidR="00C57F6A" w:rsidRPr="00295706" w:rsidRDefault="00AA6B53" w:rsidP="00C57F6A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Úvodní ustanovení</w:t>
      </w:r>
    </w:p>
    <w:p w:rsidR="00F91F80" w:rsidRDefault="00F91F80" w:rsidP="00F91F80">
      <w:pPr>
        <w:numPr>
          <w:ilvl w:val="0"/>
          <w:numId w:val="13"/>
        </w:numPr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 xml:space="preserve">Usnesením řádné valné hromady </w:t>
      </w:r>
      <w:r>
        <w:rPr>
          <w:rFonts w:ascii="Palatino Linotype" w:hAnsi="Palatino Linotype"/>
        </w:rPr>
        <w:t>S</w:t>
      </w:r>
      <w:r w:rsidRPr="00295706">
        <w:rPr>
          <w:rFonts w:ascii="Palatino Linotype" w:hAnsi="Palatino Linotype"/>
        </w:rPr>
        <w:t xml:space="preserve">polečnosti </w:t>
      </w:r>
      <w:r>
        <w:rPr>
          <w:rFonts w:ascii="Palatino Linotype" w:hAnsi="Palatino Linotype"/>
        </w:rPr>
        <w:t xml:space="preserve">konané </w:t>
      </w:r>
      <w:r w:rsidRPr="00295706">
        <w:rPr>
          <w:rFonts w:ascii="Palatino Linotype" w:hAnsi="Palatino Linotype"/>
        </w:rPr>
        <w:t xml:space="preserve">dne </w:t>
      </w:r>
      <w:r w:rsidR="00F45895">
        <w:rPr>
          <w:rFonts w:ascii="Palatino Linotype" w:hAnsi="Palatino Linotype"/>
        </w:rPr>
        <w:t>30</w:t>
      </w:r>
      <w:r>
        <w:rPr>
          <w:rFonts w:ascii="Palatino Linotype" w:hAnsi="Palatino Linotype"/>
        </w:rPr>
        <w:t>.</w:t>
      </w:r>
      <w:r w:rsidR="00633800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>.201</w:t>
      </w:r>
      <w:r w:rsidR="00F45895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 xml:space="preserve"> </w:t>
      </w:r>
      <w:r w:rsidRPr="00295706">
        <w:rPr>
          <w:rFonts w:ascii="Palatino Linotype" w:hAnsi="Palatino Linotype"/>
        </w:rPr>
        <w:t xml:space="preserve">byl Člen zvolen členem představenstva Společnosti. </w:t>
      </w:r>
    </w:p>
    <w:p w:rsidR="0052530B" w:rsidRDefault="0052530B" w:rsidP="0052530B">
      <w:pPr>
        <w:jc w:val="both"/>
        <w:rPr>
          <w:rFonts w:ascii="Palatino Linotype" w:hAnsi="Palatino Linotype"/>
        </w:rPr>
      </w:pPr>
    </w:p>
    <w:p w:rsidR="0052530B" w:rsidRPr="00AF1D6F" w:rsidRDefault="0052530B" w:rsidP="0052530B">
      <w:pPr>
        <w:numPr>
          <w:ilvl w:val="1"/>
          <w:numId w:val="13"/>
        </w:numPr>
        <w:jc w:val="both"/>
        <w:rPr>
          <w:rFonts w:ascii="Palatino Linotype" w:hAnsi="Palatino Linotype"/>
        </w:rPr>
      </w:pPr>
      <w:r w:rsidRPr="00AF1D6F">
        <w:rPr>
          <w:rFonts w:ascii="Palatino Linotype" w:hAnsi="Palatino Linotype"/>
        </w:rPr>
        <w:t xml:space="preserve">Člen prohlašuje, že z  funkce člena představenstva do dne uzavření této smlouvy neodstoupil, ani nebyl z této funkce valnou hromadou odvolán. </w:t>
      </w:r>
    </w:p>
    <w:p w:rsidR="0052530B" w:rsidRPr="00AF1D6F" w:rsidRDefault="0052530B" w:rsidP="0052530B">
      <w:pPr>
        <w:jc w:val="both"/>
        <w:rPr>
          <w:rFonts w:ascii="Palatino Linotype" w:hAnsi="Palatino Linotype"/>
        </w:rPr>
      </w:pPr>
    </w:p>
    <w:p w:rsidR="0052530B" w:rsidRPr="00AF1D6F" w:rsidRDefault="0052530B" w:rsidP="0052530B">
      <w:pPr>
        <w:numPr>
          <w:ilvl w:val="1"/>
          <w:numId w:val="13"/>
        </w:numPr>
        <w:jc w:val="both"/>
        <w:rPr>
          <w:rFonts w:ascii="Palatino Linotype" w:hAnsi="Palatino Linotype"/>
        </w:rPr>
      </w:pPr>
      <w:r w:rsidRPr="00AF1D6F">
        <w:rPr>
          <w:rFonts w:ascii="Palatino Linotype" w:hAnsi="Palatino Linotype"/>
        </w:rPr>
        <w:t xml:space="preserve">Za účelem úpravy vzájemných práv a povinností </w:t>
      </w:r>
      <w:r>
        <w:rPr>
          <w:rFonts w:ascii="Palatino Linotype" w:hAnsi="Palatino Linotype"/>
        </w:rPr>
        <w:t xml:space="preserve">Smluvních stran </w:t>
      </w:r>
      <w:r w:rsidRPr="00AF1D6F">
        <w:rPr>
          <w:rFonts w:ascii="Palatino Linotype" w:hAnsi="Palatino Linotype"/>
        </w:rPr>
        <w:t xml:space="preserve">při </w:t>
      </w:r>
      <w:r>
        <w:rPr>
          <w:rFonts w:ascii="Palatino Linotype" w:hAnsi="Palatino Linotype"/>
        </w:rPr>
        <w:t xml:space="preserve">výkonu funkce člena představenstva Společnosti a při </w:t>
      </w:r>
      <w:r w:rsidRPr="00AF1D6F">
        <w:rPr>
          <w:rFonts w:ascii="Palatino Linotype" w:hAnsi="Palatino Linotype"/>
        </w:rPr>
        <w:t xml:space="preserve">zařizování záležitostí Společnosti se </w:t>
      </w:r>
      <w:r>
        <w:rPr>
          <w:rFonts w:ascii="Palatino Linotype" w:hAnsi="Palatino Linotype"/>
        </w:rPr>
        <w:t>S</w:t>
      </w:r>
      <w:r w:rsidRPr="00AF1D6F">
        <w:rPr>
          <w:rFonts w:ascii="Palatino Linotype" w:hAnsi="Palatino Linotype"/>
        </w:rPr>
        <w:t>mluvní  strany  dohodly na uzavření této smlouvy.</w:t>
      </w:r>
    </w:p>
    <w:p w:rsidR="00C57F6A" w:rsidRPr="00AF1D6F" w:rsidRDefault="00C57F6A" w:rsidP="0052530B">
      <w:pPr>
        <w:ind w:left="567"/>
        <w:jc w:val="both"/>
        <w:rPr>
          <w:rFonts w:ascii="Palatino Linotype" w:hAnsi="Palatino Linotype"/>
        </w:rPr>
      </w:pPr>
    </w:p>
    <w:p w:rsidR="007B0F41" w:rsidRDefault="007B0F41" w:rsidP="007B0F41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Článek  III</w:t>
      </w:r>
    </w:p>
    <w:p w:rsidR="007B0F41" w:rsidRPr="00295706" w:rsidRDefault="007B0F41" w:rsidP="007B0F41">
      <w:pPr>
        <w:jc w:val="center"/>
        <w:rPr>
          <w:rFonts w:ascii="Palatino Linotype" w:hAnsi="Palatino Linotype"/>
          <w:b/>
          <w:u w:val="single"/>
        </w:rPr>
      </w:pPr>
      <w:r w:rsidRPr="00295706">
        <w:rPr>
          <w:rFonts w:ascii="Palatino Linotype" w:hAnsi="Palatino Linotype"/>
          <w:b/>
          <w:u w:val="single"/>
        </w:rPr>
        <w:t xml:space="preserve">Předmět smlouvy </w:t>
      </w:r>
    </w:p>
    <w:p w:rsidR="007B0F41" w:rsidRPr="00295706" w:rsidRDefault="007B0F41" w:rsidP="007B0F41">
      <w:pPr>
        <w:numPr>
          <w:ilvl w:val="0"/>
          <w:numId w:val="14"/>
        </w:numPr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>Předmětem této smlouvy je úprava určitých právních vztahů mezi S</w:t>
      </w:r>
      <w:r>
        <w:rPr>
          <w:rFonts w:ascii="Palatino Linotype" w:hAnsi="Palatino Linotype"/>
        </w:rPr>
        <w:t>mluvními stranami vznikajících při výkonu funkce člena představenstva mezi Sp</w:t>
      </w:r>
      <w:r w:rsidRPr="00295706">
        <w:rPr>
          <w:rFonts w:ascii="Palatino Linotype" w:hAnsi="Palatino Linotype"/>
        </w:rPr>
        <w:t>olečnost</w:t>
      </w:r>
      <w:r>
        <w:rPr>
          <w:rFonts w:ascii="Palatino Linotype" w:hAnsi="Palatino Linotype"/>
        </w:rPr>
        <w:t xml:space="preserve">í </w:t>
      </w:r>
      <w:r w:rsidRPr="00295706">
        <w:rPr>
          <w:rFonts w:ascii="Palatino Linotype" w:hAnsi="Palatino Linotype"/>
        </w:rPr>
        <w:t xml:space="preserve">a Členem, které nejsou upraveny </w:t>
      </w:r>
      <w:r>
        <w:rPr>
          <w:rFonts w:ascii="Palatino Linotype" w:hAnsi="Palatino Linotype"/>
        </w:rPr>
        <w:t xml:space="preserve">platnými </w:t>
      </w:r>
      <w:r w:rsidRPr="00295706">
        <w:rPr>
          <w:rFonts w:ascii="Palatino Linotype" w:hAnsi="Palatino Linotype"/>
        </w:rPr>
        <w:t>obecně závaznými právními předpisy České republiky</w:t>
      </w:r>
      <w:r>
        <w:rPr>
          <w:rFonts w:ascii="Palatino Linotype" w:hAnsi="Palatino Linotype"/>
        </w:rPr>
        <w:t xml:space="preserve">, </w:t>
      </w:r>
      <w:r w:rsidRPr="00295706">
        <w:rPr>
          <w:rFonts w:ascii="Palatino Linotype" w:hAnsi="Palatino Linotype"/>
        </w:rPr>
        <w:t xml:space="preserve">a při zařizování záležitostí </w:t>
      </w:r>
      <w:r>
        <w:rPr>
          <w:rFonts w:ascii="Palatino Linotype" w:hAnsi="Palatino Linotype"/>
        </w:rPr>
        <w:t>S</w:t>
      </w:r>
      <w:r w:rsidRPr="00295706">
        <w:rPr>
          <w:rFonts w:ascii="Palatino Linotype" w:hAnsi="Palatino Linotype"/>
        </w:rPr>
        <w:t>polečnosti.</w:t>
      </w:r>
    </w:p>
    <w:p w:rsidR="007B0F41" w:rsidRPr="00295706" w:rsidRDefault="007B0F41" w:rsidP="007B0F41">
      <w:pPr>
        <w:rPr>
          <w:rFonts w:ascii="Palatino Linotype" w:hAnsi="Palatino Linotype"/>
        </w:rPr>
      </w:pPr>
    </w:p>
    <w:p w:rsidR="007B0F41" w:rsidRPr="00295706" w:rsidRDefault="007B0F41" w:rsidP="007B0F41">
      <w:pPr>
        <w:numPr>
          <w:ilvl w:val="0"/>
          <w:numId w:val="14"/>
        </w:numPr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 xml:space="preserve">Není-li v této smlouvě dále sjednáno jinak, řídí se vztah mezi </w:t>
      </w:r>
      <w:r>
        <w:rPr>
          <w:rFonts w:ascii="Palatino Linotype" w:hAnsi="Palatino Linotype"/>
        </w:rPr>
        <w:t xml:space="preserve">Smluvními stranami </w:t>
      </w:r>
      <w:r w:rsidRPr="00295706">
        <w:rPr>
          <w:rFonts w:ascii="Palatino Linotype" w:hAnsi="Palatino Linotype"/>
        </w:rPr>
        <w:t xml:space="preserve">při zařizování záležitostí </w:t>
      </w:r>
      <w:r>
        <w:rPr>
          <w:rFonts w:ascii="Palatino Linotype" w:hAnsi="Palatino Linotype"/>
        </w:rPr>
        <w:t>S</w:t>
      </w:r>
      <w:r w:rsidRPr="00295706">
        <w:rPr>
          <w:rFonts w:ascii="Palatino Linotype" w:hAnsi="Palatino Linotype"/>
        </w:rPr>
        <w:t>polečnosti přiměřeně ustanoveními o</w:t>
      </w:r>
      <w:r>
        <w:rPr>
          <w:rFonts w:ascii="Palatino Linotype" w:hAnsi="Palatino Linotype"/>
        </w:rPr>
        <w:t xml:space="preserve">bčanského zákoníku o příkazu. </w:t>
      </w:r>
      <w:r w:rsidRPr="00295706">
        <w:rPr>
          <w:rFonts w:ascii="Palatino Linotype" w:hAnsi="Palatino Linotype"/>
        </w:rPr>
        <w:t xml:space="preserve"> </w:t>
      </w:r>
    </w:p>
    <w:p w:rsidR="007B0F41" w:rsidRDefault="007B0F41" w:rsidP="007B0F41">
      <w:pPr>
        <w:jc w:val="center"/>
        <w:rPr>
          <w:rFonts w:ascii="Palatino Linotype" w:hAnsi="Palatino Linotype"/>
          <w:b/>
          <w:u w:val="single"/>
        </w:rPr>
      </w:pPr>
    </w:p>
    <w:p w:rsidR="007B0F41" w:rsidRPr="00020A2D" w:rsidRDefault="007B0F41" w:rsidP="007B0F41">
      <w:pPr>
        <w:jc w:val="center"/>
        <w:rPr>
          <w:rFonts w:ascii="Palatino Linotype" w:hAnsi="Palatino Linotype"/>
          <w:b/>
        </w:rPr>
      </w:pPr>
      <w:r w:rsidRPr="00020A2D">
        <w:rPr>
          <w:rFonts w:ascii="Palatino Linotype" w:hAnsi="Palatino Linotype"/>
          <w:b/>
        </w:rPr>
        <w:lastRenderedPageBreak/>
        <w:t>Článek  IV</w:t>
      </w:r>
    </w:p>
    <w:p w:rsidR="007B0F41" w:rsidRPr="004B1DC6" w:rsidRDefault="007B0F41" w:rsidP="007B0F41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Práva a povinnosti Člena</w:t>
      </w:r>
    </w:p>
    <w:p w:rsidR="007B0F41" w:rsidRDefault="007B0F41" w:rsidP="007B0F41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Člen se touto smlouvou zavazuje, že </w:t>
      </w:r>
    </w:p>
    <w:p w:rsidR="007B0F41" w:rsidRDefault="007B0F41" w:rsidP="007B0F41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bude funkci člena představenstva vykonávat osobně, s péčí řádného hospodáře, vždy výlučně v zájmu Společnosti, přitom p</w:t>
      </w:r>
      <w:r w:rsidRPr="00020A2D">
        <w:rPr>
          <w:rFonts w:ascii="Palatino Linotype" w:hAnsi="Palatino Linotype"/>
        </w:rPr>
        <w:t>ečlivě a s potřebnými znalostmi</w:t>
      </w:r>
      <w:r>
        <w:rPr>
          <w:rFonts w:ascii="Palatino Linotype" w:hAnsi="Palatino Linotype"/>
        </w:rPr>
        <w:t xml:space="preserve"> a v souladu s usnesením představenstva dle článku II odst. (3) této smlouvy.  Sjednává se, že pečlivě a s potřebnými znalostmi jedná Člen v takovém případě, kdy </w:t>
      </w:r>
      <w:r w:rsidRPr="0096311B">
        <w:rPr>
          <w:rFonts w:ascii="Palatino Linotype" w:hAnsi="Palatino Linotype"/>
        </w:rPr>
        <w:t xml:space="preserve">mohl při podnikatelském rozhodování v dobré víře rozumně předpokládat, že jedná informovaně a v obhajitelném zájmu </w:t>
      </w:r>
      <w:r>
        <w:rPr>
          <w:rFonts w:ascii="Palatino Linotype" w:hAnsi="Palatino Linotype"/>
        </w:rPr>
        <w:t>Společnosti</w:t>
      </w:r>
      <w:r w:rsidRPr="0096311B">
        <w:rPr>
          <w:rFonts w:ascii="Palatino Linotype" w:hAnsi="Palatino Linotype"/>
        </w:rPr>
        <w:t>; to neplatí, pokud takovéto rozhodování nebylo učiněno s nezbytnou loajalitou</w:t>
      </w:r>
      <w:r>
        <w:rPr>
          <w:rFonts w:ascii="Palatino Linotype" w:hAnsi="Palatino Linotype"/>
        </w:rPr>
        <w:t xml:space="preserve"> ke Společnosti </w:t>
      </w:r>
    </w:p>
    <w:p w:rsidR="007B0F41" w:rsidRDefault="007B0F41" w:rsidP="007B0F41">
      <w:pPr>
        <w:ind w:left="567"/>
        <w:jc w:val="both"/>
        <w:rPr>
          <w:rFonts w:ascii="Palatino Linotype" w:hAnsi="Palatino Linotype"/>
        </w:rPr>
      </w:pPr>
    </w:p>
    <w:p w:rsidR="007B0F41" w:rsidRDefault="007B0F41" w:rsidP="007B0F41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 xml:space="preserve">pro </w:t>
      </w:r>
      <w:r>
        <w:rPr>
          <w:rFonts w:ascii="Palatino Linotype" w:hAnsi="Palatino Linotype"/>
        </w:rPr>
        <w:t>S</w:t>
      </w:r>
      <w:r w:rsidRPr="00295706">
        <w:rPr>
          <w:rFonts w:ascii="Palatino Linotype" w:hAnsi="Palatino Linotype"/>
        </w:rPr>
        <w:t xml:space="preserve">polečnost na její účet zařídí záležitosti </w:t>
      </w:r>
      <w:r>
        <w:rPr>
          <w:rFonts w:ascii="Palatino Linotype" w:hAnsi="Palatino Linotype"/>
        </w:rPr>
        <w:t>S</w:t>
      </w:r>
      <w:r w:rsidRPr="00295706">
        <w:rPr>
          <w:rFonts w:ascii="Palatino Linotype" w:hAnsi="Palatino Linotype"/>
        </w:rPr>
        <w:t xml:space="preserve">polečnosti, jimiž ho </w:t>
      </w:r>
      <w:r>
        <w:rPr>
          <w:rFonts w:ascii="Palatino Linotype" w:hAnsi="Palatino Linotype"/>
        </w:rPr>
        <w:t>S</w:t>
      </w:r>
      <w:r w:rsidRPr="00295706">
        <w:rPr>
          <w:rFonts w:ascii="Palatino Linotype" w:hAnsi="Palatino Linotype"/>
        </w:rPr>
        <w:t xml:space="preserve">polečnost pověří. </w:t>
      </w:r>
    </w:p>
    <w:p w:rsidR="007B0F41" w:rsidRDefault="007B0F41" w:rsidP="007B0F41">
      <w:pPr>
        <w:jc w:val="both"/>
        <w:rPr>
          <w:rFonts w:ascii="Palatino Linotype" w:hAnsi="Palatino Linotype"/>
        </w:rPr>
      </w:pPr>
    </w:p>
    <w:p w:rsidR="007B0F41" w:rsidRDefault="007B0F41" w:rsidP="007B0F41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 xml:space="preserve">Člen je povinen </w:t>
      </w:r>
      <w:r>
        <w:rPr>
          <w:rFonts w:ascii="Palatino Linotype" w:hAnsi="Palatino Linotype"/>
        </w:rPr>
        <w:t xml:space="preserve">řídit se </w:t>
      </w:r>
      <w:r w:rsidRPr="00295706">
        <w:rPr>
          <w:rFonts w:ascii="Palatino Linotype" w:hAnsi="Palatino Linotype"/>
        </w:rPr>
        <w:t xml:space="preserve">při vyřizování záležitostí </w:t>
      </w:r>
      <w:r>
        <w:rPr>
          <w:rFonts w:ascii="Palatino Linotype" w:hAnsi="Palatino Linotype"/>
        </w:rPr>
        <w:t>S</w:t>
      </w:r>
      <w:r w:rsidRPr="00295706">
        <w:rPr>
          <w:rFonts w:ascii="Palatino Linotype" w:hAnsi="Palatino Linotype"/>
        </w:rPr>
        <w:t xml:space="preserve">polečnosti pokyny </w:t>
      </w:r>
      <w:r>
        <w:rPr>
          <w:rFonts w:ascii="Palatino Linotype" w:hAnsi="Palatino Linotype"/>
        </w:rPr>
        <w:t xml:space="preserve">Společnosti </w:t>
      </w:r>
      <w:r w:rsidRPr="00295706">
        <w:rPr>
          <w:rFonts w:ascii="Palatino Linotype" w:hAnsi="Palatino Linotype"/>
        </w:rPr>
        <w:t xml:space="preserve">a jednat v jejím zájmu. Člen je povinen zařídit záležitosti, jimiž ho </w:t>
      </w:r>
      <w:r>
        <w:rPr>
          <w:rFonts w:ascii="Palatino Linotype" w:hAnsi="Palatino Linotype"/>
        </w:rPr>
        <w:t>S</w:t>
      </w:r>
      <w:r w:rsidRPr="00295706">
        <w:rPr>
          <w:rFonts w:ascii="Palatino Linotype" w:hAnsi="Palatino Linotype"/>
        </w:rPr>
        <w:t>polečnost pověří, osobně</w:t>
      </w:r>
      <w:r>
        <w:rPr>
          <w:rFonts w:ascii="Palatino Linotype" w:hAnsi="Palatino Linotype"/>
        </w:rPr>
        <w:t>, ledaže bude mezi Společností a Členem dohodnuto jinak</w:t>
      </w:r>
      <w:r w:rsidRPr="00295706">
        <w:rPr>
          <w:rFonts w:ascii="Palatino Linotype" w:hAnsi="Palatino Linotype"/>
        </w:rPr>
        <w:t>.</w:t>
      </w:r>
    </w:p>
    <w:p w:rsidR="007B0F41" w:rsidRDefault="007B0F41" w:rsidP="007B0F41">
      <w:pPr>
        <w:jc w:val="both"/>
        <w:rPr>
          <w:rFonts w:ascii="Palatino Linotype" w:hAnsi="Palatino Linotype"/>
        </w:rPr>
      </w:pPr>
    </w:p>
    <w:p w:rsidR="007B0F41" w:rsidRPr="00295706" w:rsidRDefault="007B0F41" w:rsidP="007B0F41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>Při zařizování záležitostí</w:t>
      </w:r>
      <w:r>
        <w:rPr>
          <w:rFonts w:ascii="Palatino Linotype" w:hAnsi="Palatino Linotype"/>
        </w:rPr>
        <w:t xml:space="preserve"> Společnosti</w:t>
      </w:r>
      <w:r w:rsidRPr="00295706">
        <w:rPr>
          <w:rFonts w:ascii="Palatino Linotype" w:hAnsi="Palatino Linotype"/>
        </w:rPr>
        <w:t xml:space="preserve"> je </w:t>
      </w:r>
      <w:r>
        <w:rPr>
          <w:rFonts w:ascii="Palatino Linotype" w:hAnsi="Palatino Linotype"/>
        </w:rPr>
        <w:t>Č</w:t>
      </w:r>
      <w:r w:rsidRPr="00295706">
        <w:rPr>
          <w:rFonts w:ascii="Palatino Linotype" w:hAnsi="Palatino Linotype"/>
        </w:rPr>
        <w:t xml:space="preserve">len dále </w:t>
      </w:r>
      <w:r>
        <w:rPr>
          <w:rFonts w:ascii="Palatino Linotype" w:hAnsi="Palatino Linotype"/>
        </w:rPr>
        <w:t xml:space="preserve">zejména </w:t>
      </w:r>
      <w:r w:rsidRPr="00295706">
        <w:rPr>
          <w:rFonts w:ascii="Palatino Linotype" w:hAnsi="Palatino Linotype"/>
        </w:rPr>
        <w:t>povinen</w:t>
      </w:r>
      <w:r>
        <w:rPr>
          <w:rFonts w:ascii="Palatino Linotype" w:hAnsi="Palatino Linotype"/>
        </w:rPr>
        <w:t xml:space="preserve">: </w:t>
      </w:r>
      <w:r w:rsidRPr="00295706">
        <w:rPr>
          <w:rFonts w:ascii="Palatino Linotype" w:hAnsi="Palatino Linotype"/>
        </w:rPr>
        <w:t xml:space="preserve"> </w:t>
      </w:r>
    </w:p>
    <w:p w:rsidR="007B0F41" w:rsidRDefault="007B0F41" w:rsidP="007B0F41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 xml:space="preserve">dodržovat </w:t>
      </w:r>
      <w:r>
        <w:rPr>
          <w:rFonts w:ascii="Palatino Linotype" w:hAnsi="Palatino Linotype"/>
        </w:rPr>
        <w:t xml:space="preserve">platné </w:t>
      </w:r>
      <w:r w:rsidRPr="00295706">
        <w:rPr>
          <w:rFonts w:ascii="Palatino Linotype" w:hAnsi="Palatino Linotype"/>
        </w:rPr>
        <w:t>obecně závazné právní předpisy</w:t>
      </w:r>
      <w:r>
        <w:rPr>
          <w:rFonts w:ascii="Palatino Linotype" w:hAnsi="Palatino Linotype"/>
        </w:rPr>
        <w:t xml:space="preserve"> České republiky</w:t>
      </w:r>
      <w:r w:rsidRPr="00295706">
        <w:rPr>
          <w:rFonts w:ascii="Palatino Linotype" w:hAnsi="Palatino Linotype"/>
        </w:rPr>
        <w:t xml:space="preserve">, stanovy </w:t>
      </w:r>
      <w:r>
        <w:rPr>
          <w:rFonts w:ascii="Palatino Linotype" w:hAnsi="Palatino Linotype"/>
        </w:rPr>
        <w:t>S</w:t>
      </w:r>
      <w:r w:rsidRPr="00295706">
        <w:rPr>
          <w:rFonts w:ascii="Palatino Linotype" w:hAnsi="Palatino Linotype"/>
        </w:rPr>
        <w:t>polečnosti, usnesení valné hromady, rozhodnutí představenstva</w:t>
      </w:r>
      <w:r>
        <w:rPr>
          <w:rFonts w:ascii="Palatino Linotype" w:hAnsi="Palatino Linotype"/>
        </w:rPr>
        <w:t>, zejména rozhodnutí specifikované v ustanovení článku II odst. (3) této smlouvy,</w:t>
      </w:r>
      <w:r w:rsidRPr="00295706">
        <w:rPr>
          <w:rFonts w:ascii="Palatino Linotype" w:hAnsi="Palatino Linotype"/>
        </w:rPr>
        <w:t xml:space="preserve"> a vnitřní organizační předpisy </w:t>
      </w:r>
      <w:r>
        <w:rPr>
          <w:rFonts w:ascii="Palatino Linotype" w:hAnsi="Palatino Linotype"/>
        </w:rPr>
        <w:t>S</w:t>
      </w:r>
      <w:r w:rsidRPr="00295706">
        <w:rPr>
          <w:rFonts w:ascii="Palatino Linotype" w:hAnsi="Palatino Linotype"/>
        </w:rPr>
        <w:t>polečnosti týkající se zařizov</w:t>
      </w:r>
      <w:r>
        <w:rPr>
          <w:rFonts w:ascii="Palatino Linotype" w:hAnsi="Palatino Linotype"/>
        </w:rPr>
        <w:t>a</w:t>
      </w:r>
      <w:r w:rsidRPr="00295706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>é</w:t>
      </w:r>
      <w:r w:rsidRPr="00295706">
        <w:rPr>
          <w:rFonts w:ascii="Palatino Linotype" w:hAnsi="Palatino Linotype"/>
        </w:rPr>
        <w:t xml:space="preserve"> záležitosti,</w:t>
      </w:r>
    </w:p>
    <w:p w:rsidR="007B0F41" w:rsidRDefault="007B0F41" w:rsidP="007B0F41">
      <w:pPr>
        <w:ind w:left="567"/>
        <w:jc w:val="both"/>
        <w:rPr>
          <w:rFonts w:ascii="Palatino Linotype" w:hAnsi="Palatino Linotype"/>
        </w:rPr>
      </w:pPr>
    </w:p>
    <w:p w:rsidR="007B0F41" w:rsidRDefault="007B0F41" w:rsidP="007B0F41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dodržovat </w:t>
      </w:r>
      <w:r w:rsidRPr="00295706">
        <w:rPr>
          <w:rFonts w:ascii="Palatino Linotype" w:hAnsi="Palatino Linotype"/>
        </w:rPr>
        <w:t xml:space="preserve">zákaz konkurence dle ust. § </w:t>
      </w:r>
      <w:r>
        <w:rPr>
          <w:rFonts w:ascii="Palatino Linotype" w:hAnsi="Palatino Linotype"/>
        </w:rPr>
        <w:t xml:space="preserve">441 Zákona </w:t>
      </w:r>
      <w:r w:rsidRPr="00295706">
        <w:rPr>
          <w:rFonts w:ascii="Palatino Linotype" w:hAnsi="Palatino Linotype"/>
        </w:rPr>
        <w:t>a dbát, aby u něj nedošlo ke střetu zájmů,</w:t>
      </w:r>
    </w:p>
    <w:p w:rsidR="007B0F41" w:rsidRDefault="007B0F41" w:rsidP="007B0F41">
      <w:pPr>
        <w:ind w:left="567"/>
        <w:jc w:val="both"/>
        <w:rPr>
          <w:rFonts w:ascii="Palatino Linotype" w:hAnsi="Palatino Linotype"/>
        </w:rPr>
      </w:pPr>
    </w:p>
    <w:p w:rsidR="007B0F41" w:rsidRDefault="007B0F41" w:rsidP="007B0F41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 xml:space="preserve">zachovávat mlčenlivost o všech záležitostech týkajících se </w:t>
      </w:r>
      <w:r>
        <w:rPr>
          <w:rFonts w:ascii="Palatino Linotype" w:hAnsi="Palatino Linotype"/>
        </w:rPr>
        <w:t>S</w:t>
      </w:r>
      <w:r w:rsidRPr="00295706">
        <w:rPr>
          <w:rFonts w:ascii="Palatino Linotype" w:hAnsi="Palatino Linotype"/>
        </w:rPr>
        <w:t xml:space="preserve">polečnosti, o nichž se dověděl </w:t>
      </w:r>
      <w:r>
        <w:rPr>
          <w:rFonts w:ascii="Palatino Linotype" w:hAnsi="Palatino Linotype"/>
        </w:rPr>
        <w:t xml:space="preserve">při výkonu funkce člena představenstva Společnosti a </w:t>
      </w:r>
      <w:r w:rsidRPr="00295706">
        <w:rPr>
          <w:rFonts w:ascii="Palatino Linotype" w:hAnsi="Palatino Linotype"/>
        </w:rPr>
        <w:t xml:space="preserve">v souvislosti se zařizováním záležitostí </w:t>
      </w:r>
      <w:r>
        <w:rPr>
          <w:rFonts w:ascii="Palatino Linotype" w:hAnsi="Palatino Linotype"/>
        </w:rPr>
        <w:t>S</w:t>
      </w:r>
      <w:r w:rsidRPr="00295706">
        <w:rPr>
          <w:rFonts w:ascii="Palatino Linotype" w:hAnsi="Palatino Linotype"/>
        </w:rPr>
        <w:t xml:space="preserve">polečnosti, jimiž byl pověřen, </w:t>
      </w:r>
    </w:p>
    <w:p w:rsidR="007B0F41" w:rsidRDefault="007B0F41" w:rsidP="007B0F41">
      <w:pPr>
        <w:jc w:val="both"/>
        <w:rPr>
          <w:rFonts w:ascii="Palatino Linotype" w:hAnsi="Palatino Linotype"/>
        </w:rPr>
      </w:pPr>
    </w:p>
    <w:p w:rsidR="007B0F41" w:rsidRPr="00295706" w:rsidRDefault="007B0F41" w:rsidP="007B0F41">
      <w:pPr>
        <w:numPr>
          <w:ilvl w:val="1"/>
          <w:numId w:val="15"/>
        </w:numPr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 xml:space="preserve">chránit obchodní tajemství </w:t>
      </w:r>
      <w:r>
        <w:rPr>
          <w:rFonts w:ascii="Palatino Linotype" w:hAnsi="Palatino Linotype"/>
        </w:rPr>
        <w:t>S</w:t>
      </w:r>
      <w:r w:rsidRPr="00295706">
        <w:rPr>
          <w:rFonts w:ascii="Palatino Linotype" w:hAnsi="Palatino Linotype"/>
        </w:rPr>
        <w:t>polečnosti.</w:t>
      </w:r>
    </w:p>
    <w:p w:rsidR="007B0F41" w:rsidRPr="00295706" w:rsidRDefault="007B0F41" w:rsidP="007B0F41">
      <w:pPr>
        <w:jc w:val="both"/>
        <w:rPr>
          <w:rFonts w:ascii="Palatino Linotype" w:hAnsi="Palatino Linotype"/>
        </w:rPr>
      </w:pPr>
    </w:p>
    <w:p w:rsidR="007B0F41" w:rsidRDefault="007B0F41" w:rsidP="007B0F41">
      <w:pPr>
        <w:numPr>
          <w:ilvl w:val="0"/>
          <w:numId w:val="15"/>
        </w:numPr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 xml:space="preserve">Člen odpovídá </w:t>
      </w:r>
      <w:r>
        <w:rPr>
          <w:rFonts w:ascii="Palatino Linotype" w:hAnsi="Palatino Linotype"/>
        </w:rPr>
        <w:t>S</w:t>
      </w:r>
      <w:r w:rsidRPr="00295706">
        <w:rPr>
          <w:rFonts w:ascii="Palatino Linotype" w:hAnsi="Palatino Linotype"/>
        </w:rPr>
        <w:t xml:space="preserve">polečnosti za škodu, kterou jí způsobí při </w:t>
      </w:r>
      <w:r>
        <w:rPr>
          <w:rFonts w:ascii="Palatino Linotype" w:hAnsi="Palatino Linotype"/>
        </w:rPr>
        <w:t xml:space="preserve">výkonu funkce člena představenstva a při </w:t>
      </w:r>
      <w:r w:rsidRPr="00295706">
        <w:rPr>
          <w:rFonts w:ascii="Palatino Linotype" w:hAnsi="Palatino Linotype"/>
        </w:rPr>
        <w:t xml:space="preserve">zařizování záležitostí, jimiž ho </w:t>
      </w:r>
      <w:r>
        <w:rPr>
          <w:rFonts w:ascii="Palatino Linotype" w:hAnsi="Palatino Linotype"/>
        </w:rPr>
        <w:t>S</w:t>
      </w:r>
      <w:r w:rsidRPr="00295706">
        <w:rPr>
          <w:rFonts w:ascii="Palatino Linotype" w:hAnsi="Palatino Linotype"/>
        </w:rPr>
        <w:t xml:space="preserve">polečnost pověřila. </w:t>
      </w:r>
    </w:p>
    <w:p w:rsidR="007B0F41" w:rsidRDefault="007B0F41" w:rsidP="007B0F41">
      <w:pPr>
        <w:ind w:left="567"/>
        <w:jc w:val="both"/>
        <w:rPr>
          <w:rFonts w:ascii="Palatino Linotype" w:hAnsi="Palatino Linotype"/>
        </w:rPr>
      </w:pPr>
    </w:p>
    <w:p w:rsidR="007B0F41" w:rsidRPr="00295706" w:rsidRDefault="007B0F41" w:rsidP="007B0F41">
      <w:pPr>
        <w:numPr>
          <w:ilvl w:val="0"/>
          <w:numId w:val="16"/>
        </w:numPr>
        <w:jc w:val="both"/>
        <w:rPr>
          <w:rFonts w:ascii="Palatino Linotype" w:hAnsi="Palatino Linotype"/>
        </w:rPr>
      </w:pPr>
      <w:r w:rsidRPr="00C673CE">
        <w:rPr>
          <w:rFonts w:ascii="Palatino Linotype" w:hAnsi="Palatino Linotype"/>
        </w:rPr>
        <w:t>Při výkonu funkce člena představenstva a při vyřizování záležitostí Společnosti má Člen práva a povinnosti člena představenstva vyplývající z</w:t>
      </w:r>
      <w:r>
        <w:rPr>
          <w:rFonts w:ascii="Palatino Linotype" w:hAnsi="Palatino Linotype"/>
        </w:rPr>
        <w:t xml:space="preserve"> platných </w:t>
      </w:r>
      <w:r w:rsidRPr="00C673CE">
        <w:rPr>
          <w:rFonts w:ascii="Palatino Linotype" w:hAnsi="Palatino Linotype"/>
        </w:rPr>
        <w:t xml:space="preserve">obecně závazných právních předpisů, stanov Společnosti </w:t>
      </w:r>
      <w:r>
        <w:rPr>
          <w:rFonts w:ascii="Palatino Linotype" w:hAnsi="Palatino Linotype"/>
        </w:rPr>
        <w:t>, usnesení představenstva a této smlouvy</w:t>
      </w:r>
      <w:r w:rsidRPr="00295706">
        <w:rPr>
          <w:rFonts w:ascii="Palatino Linotype" w:hAnsi="Palatino Linotype"/>
        </w:rPr>
        <w:t xml:space="preserve">. </w:t>
      </w:r>
    </w:p>
    <w:p w:rsidR="007B0F41" w:rsidRDefault="007B0F41" w:rsidP="007B0F41">
      <w:pPr>
        <w:jc w:val="both"/>
        <w:rPr>
          <w:rFonts w:ascii="Palatino Linotype" w:hAnsi="Palatino Linotype"/>
        </w:rPr>
      </w:pPr>
    </w:p>
    <w:p w:rsidR="007B0F41" w:rsidRDefault="007B0F41" w:rsidP="007B0F41">
      <w:pPr>
        <w:numPr>
          <w:ilvl w:val="0"/>
          <w:numId w:val="21"/>
        </w:numPr>
        <w:tabs>
          <w:tab w:val="clear" w:pos="1134"/>
          <w:tab w:val="num" w:pos="567"/>
        </w:tabs>
        <w:ind w:left="567"/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 xml:space="preserve">Člen má právo na náhradu nákladů, které nutně nebo účelně vynaložil v souvislosti </w:t>
      </w:r>
      <w:r>
        <w:rPr>
          <w:rFonts w:ascii="Palatino Linotype" w:hAnsi="Palatino Linotype"/>
        </w:rPr>
        <w:t xml:space="preserve">s výkonem funkce a </w:t>
      </w:r>
      <w:r w:rsidRPr="00295706">
        <w:rPr>
          <w:rFonts w:ascii="Palatino Linotype" w:hAnsi="Palatino Linotype"/>
        </w:rPr>
        <w:t xml:space="preserve">se zařizováním záležitostí </w:t>
      </w:r>
      <w:r>
        <w:rPr>
          <w:rFonts w:ascii="Palatino Linotype" w:hAnsi="Palatino Linotype"/>
        </w:rPr>
        <w:t>S</w:t>
      </w:r>
      <w:r w:rsidRPr="00295706">
        <w:rPr>
          <w:rFonts w:ascii="Palatino Linotype" w:hAnsi="Palatino Linotype"/>
        </w:rPr>
        <w:t>polečnosti.</w:t>
      </w:r>
    </w:p>
    <w:p w:rsidR="007B0F41" w:rsidRDefault="007B0F41" w:rsidP="007B0F41">
      <w:pPr>
        <w:jc w:val="both"/>
        <w:rPr>
          <w:rFonts w:ascii="Palatino Linotype" w:hAnsi="Palatino Linotype"/>
        </w:rPr>
      </w:pPr>
    </w:p>
    <w:p w:rsidR="007B0F41" w:rsidRDefault="007B0F41" w:rsidP="007B0F41">
      <w:pPr>
        <w:numPr>
          <w:ilvl w:val="0"/>
          <w:numId w:val="21"/>
        </w:numPr>
        <w:tabs>
          <w:tab w:val="clear" w:pos="1134"/>
          <w:tab w:val="num" w:pos="567"/>
        </w:tabs>
        <w:ind w:left="567"/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mluvní strany </w:t>
      </w:r>
      <w:r w:rsidRPr="00295706">
        <w:rPr>
          <w:rFonts w:ascii="Palatino Linotype" w:hAnsi="Palatino Linotype"/>
        </w:rPr>
        <w:t>se dohodl</w:t>
      </w:r>
      <w:r>
        <w:rPr>
          <w:rFonts w:ascii="Palatino Linotype" w:hAnsi="Palatino Linotype"/>
        </w:rPr>
        <w:t>y</w:t>
      </w:r>
      <w:r w:rsidRPr="00295706">
        <w:rPr>
          <w:rFonts w:ascii="Palatino Linotype" w:hAnsi="Palatino Linotype"/>
        </w:rPr>
        <w:t xml:space="preserve">, že Člen  je  oprávněn  na  náklady  Společnosti  uzavřít  pojistnou smlouvu, jejímž předmětem bude pojištění </w:t>
      </w:r>
      <w:r>
        <w:rPr>
          <w:rFonts w:ascii="Palatino Linotype" w:hAnsi="Palatino Linotype"/>
        </w:rPr>
        <w:t xml:space="preserve">odpovědnosti </w:t>
      </w:r>
      <w:r w:rsidRPr="00295706">
        <w:rPr>
          <w:rFonts w:ascii="Palatino Linotype" w:hAnsi="Palatino Linotype"/>
        </w:rPr>
        <w:t xml:space="preserve">člena představenstva  za škodu způsobenou </w:t>
      </w:r>
      <w:r>
        <w:rPr>
          <w:rFonts w:ascii="Palatino Linotype" w:hAnsi="Palatino Linotype"/>
        </w:rPr>
        <w:t xml:space="preserve">Společnosti v souvislosti s výkonem funkce člena představenstva a </w:t>
      </w:r>
      <w:r w:rsidRPr="00295706">
        <w:rPr>
          <w:rFonts w:ascii="Palatino Linotype" w:hAnsi="Palatino Linotype"/>
        </w:rPr>
        <w:t xml:space="preserve">při zařizování záležitostí </w:t>
      </w:r>
      <w:r>
        <w:rPr>
          <w:rFonts w:ascii="Palatino Linotype" w:hAnsi="Palatino Linotype"/>
        </w:rPr>
        <w:t>Společnosti, jimiž byl pověřen</w:t>
      </w:r>
      <w:r w:rsidRPr="00295706">
        <w:rPr>
          <w:rFonts w:ascii="Palatino Linotype" w:hAnsi="Palatino Linotype"/>
        </w:rPr>
        <w:t xml:space="preserve">. </w:t>
      </w:r>
    </w:p>
    <w:p w:rsidR="007B0F41" w:rsidRDefault="007B0F41" w:rsidP="007B0F41">
      <w:pPr>
        <w:tabs>
          <w:tab w:val="num" w:pos="567"/>
        </w:tabs>
        <w:ind w:left="567" w:hanging="567"/>
        <w:jc w:val="both"/>
        <w:rPr>
          <w:rFonts w:ascii="Palatino Linotype" w:hAnsi="Palatino Linotype"/>
        </w:rPr>
      </w:pPr>
    </w:p>
    <w:p w:rsidR="007B0F41" w:rsidRDefault="007B0F41" w:rsidP="007B0F41">
      <w:pPr>
        <w:numPr>
          <w:ilvl w:val="0"/>
          <w:numId w:val="21"/>
        </w:numPr>
        <w:tabs>
          <w:tab w:val="clear" w:pos="1134"/>
          <w:tab w:val="num" w:pos="567"/>
        </w:tabs>
        <w:ind w:left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Délku funkčního období určují stanovy Společnosti. </w:t>
      </w:r>
    </w:p>
    <w:p w:rsidR="007B0F41" w:rsidRDefault="007B0F41" w:rsidP="007B0F41">
      <w:pPr>
        <w:pStyle w:val="Odstavecseseznamem"/>
        <w:rPr>
          <w:rFonts w:ascii="Palatino Linotype" w:hAnsi="Palatino Linotype"/>
        </w:rPr>
      </w:pPr>
    </w:p>
    <w:p w:rsidR="006A2760" w:rsidRDefault="006A2760" w:rsidP="007B0F41">
      <w:pPr>
        <w:pStyle w:val="Odstavecseseznamem"/>
        <w:rPr>
          <w:rFonts w:ascii="Palatino Linotype" w:hAnsi="Palatino Linotype"/>
        </w:rPr>
      </w:pPr>
    </w:p>
    <w:p w:rsidR="006A2760" w:rsidRDefault="006A2760" w:rsidP="007B0F41">
      <w:pPr>
        <w:pStyle w:val="Odstavecseseznamem"/>
        <w:rPr>
          <w:rFonts w:ascii="Palatino Linotype" w:hAnsi="Palatino Linotype"/>
        </w:rPr>
      </w:pPr>
    </w:p>
    <w:p w:rsidR="007B0F41" w:rsidRPr="004B1DC6" w:rsidRDefault="007B0F41" w:rsidP="007B0F41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Článek  V</w:t>
      </w:r>
    </w:p>
    <w:p w:rsidR="007B0F41" w:rsidRPr="00295706" w:rsidRDefault="007B0F41" w:rsidP="007B0F41">
      <w:pPr>
        <w:jc w:val="center"/>
        <w:rPr>
          <w:rFonts w:ascii="Palatino Linotype" w:hAnsi="Palatino Linotype"/>
          <w:b/>
          <w:u w:val="single"/>
        </w:rPr>
      </w:pPr>
      <w:r w:rsidRPr="00295706">
        <w:rPr>
          <w:rFonts w:ascii="Palatino Linotype" w:hAnsi="Palatino Linotype"/>
          <w:b/>
          <w:u w:val="single"/>
        </w:rPr>
        <w:t>Odměna</w:t>
      </w:r>
    </w:p>
    <w:p w:rsidR="007B0F41" w:rsidRDefault="007B0F41" w:rsidP="007B0F41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Členu náleží za výkon funkce člena představenstva odměna. </w:t>
      </w:r>
    </w:p>
    <w:p w:rsidR="007B0F41" w:rsidRDefault="007B0F41" w:rsidP="007B0F41">
      <w:pPr>
        <w:jc w:val="both"/>
        <w:rPr>
          <w:rFonts w:ascii="Palatino Linotype" w:hAnsi="Palatino Linotype"/>
        </w:rPr>
      </w:pPr>
    </w:p>
    <w:p w:rsidR="007B0F41" w:rsidRDefault="007B0F41" w:rsidP="007B0F41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Členu náleží za výkon jeho funkce měsíční odměna, roční odměna a zvláštní odměna, které se vyplácejí v penězích, a věcné (nepeněžité) plnění, to vše ve výši a za podmínek stanovených valnou hromadou. Schválí-li valná hromada namísto </w:t>
      </w:r>
      <w:r w:rsidRPr="00CF682A">
        <w:rPr>
          <w:rFonts w:ascii="Palatino Linotype" w:hAnsi="Palatino Linotype"/>
        </w:rPr>
        <w:t xml:space="preserve">určení výše </w:t>
      </w:r>
      <w:r>
        <w:rPr>
          <w:rFonts w:ascii="Palatino Linotype" w:hAnsi="Palatino Linotype"/>
        </w:rPr>
        <w:t xml:space="preserve">zvláštní </w:t>
      </w:r>
      <w:r w:rsidRPr="00CF682A">
        <w:rPr>
          <w:rFonts w:ascii="Palatino Linotype" w:hAnsi="Palatino Linotype"/>
        </w:rPr>
        <w:t>odměny nebo způsobu jejího výpočtu</w:t>
      </w:r>
      <w:r>
        <w:rPr>
          <w:rFonts w:ascii="Palatino Linotype" w:hAnsi="Palatino Linotype"/>
        </w:rPr>
        <w:t xml:space="preserve"> pravidla </w:t>
      </w:r>
      <w:r w:rsidRPr="00CF682A">
        <w:rPr>
          <w:rFonts w:ascii="Palatino Linotype" w:hAnsi="Palatino Linotype"/>
        </w:rPr>
        <w:t xml:space="preserve">pro výplatu </w:t>
      </w:r>
      <w:r>
        <w:rPr>
          <w:rFonts w:ascii="Palatino Linotype" w:hAnsi="Palatino Linotype"/>
        </w:rPr>
        <w:t xml:space="preserve">ročních nebo </w:t>
      </w:r>
      <w:r w:rsidRPr="00CF682A">
        <w:rPr>
          <w:rFonts w:ascii="Palatino Linotype" w:hAnsi="Palatino Linotype"/>
        </w:rPr>
        <w:t>zvláštních odměn</w:t>
      </w:r>
      <w:r>
        <w:rPr>
          <w:rFonts w:ascii="Palatino Linotype" w:hAnsi="Palatino Linotype"/>
        </w:rPr>
        <w:t xml:space="preserve">, postupuje se při určení její výše nebo způsobu jejího výpočtu dle těchto pravidel. </w:t>
      </w:r>
    </w:p>
    <w:p w:rsidR="007B0F41" w:rsidRDefault="007B0F41" w:rsidP="007B0F41">
      <w:pPr>
        <w:jc w:val="both"/>
        <w:rPr>
          <w:rFonts w:ascii="Palatino Linotype" w:hAnsi="Palatino Linotype"/>
        </w:rPr>
      </w:pPr>
    </w:p>
    <w:p w:rsidR="007B0F41" w:rsidRPr="00295706" w:rsidRDefault="007B0F41" w:rsidP="007B0F41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 xml:space="preserve"> Rozhodne-li valná hromada o přiznání odměny dle předchozího odstavce </w:t>
      </w:r>
      <w:r>
        <w:rPr>
          <w:rFonts w:ascii="Palatino Linotype" w:hAnsi="Palatino Linotype"/>
        </w:rPr>
        <w:t xml:space="preserve">(2) </w:t>
      </w:r>
      <w:r w:rsidRPr="00295706">
        <w:rPr>
          <w:rFonts w:ascii="Palatino Linotype" w:hAnsi="Palatino Linotype"/>
        </w:rPr>
        <w:t xml:space="preserve">této smlouvy, zahrnuje tato odměna </w:t>
      </w:r>
      <w:r>
        <w:rPr>
          <w:rFonts w:ascii="Palatino Linotype" w:hAnsi="Palatino Linotype"/>
        </w:rPr>
        <w:t xml:space="preserve">vždy </w:t>
      </w:r>
      <w:r w:rsidRPr="00295706">
        <w:rPr>
          <w:rFonts w:ascii="Palatino Linotype" w:hAnsi="Palatino Linotype"/>
        </w:rPr>
        <w:t xml:space="preserve">i odměnu za zařízení záležitostí </w:t>
      </w:r>
      <w:r>
        <w:rPr>
          <w:rFonts w:ascii="Palatino Linotype" w:hAnsi="Palatino Linotype"/>
        </w:rPr>
        <w:t>S</w:t>
      </w:r>
      <w:r w:rsidRPr="00295706">
        <w:rPr>
          <w:rFonts w:ascii="Palatino Linotype" w:hAnsi="Palatino Linotype"/>
        </w:rPr>
        <w:t xml:space="preserve">polečnosti dle této smlouvy. </w:t>
      </w:r>
    </w:p>
    <w:p w:rsidR="007B0F41" w:rsidRPr="00295706" w:rsidRDefault="007B0F41" w:rsidP="007B0F41">
      <w:pPr>
        <w:jc w:val="both"/>
        <w:rPr>
          <w:rFonts w:ascii="Palatino Linotype" w:hAnsi="Palatino Linotype"/>
        </w:rPr>
      </w:pPr>
    </w:p>
    <w:p w:rsidR="007B0F41" w:rsidRPr="00CF682A" w:rsidRDefault="007B0F41" w:rsidP="007B0F41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CF682A">
        <w:rPr>
          <w:rFonts w:ascii="Palatino Linotype" w:hAnsi="Palatino Linotype"/>
        </w:rPr>
        <w:t xml:space="preserve">Jiné plnění ve prospěch </w:t>
      </w:r>
      <w:r>
        <w:rPr>
          <w:rFonts w:ascii="Palatino Linotype" w:hAnsi="Palatino Linotype"/>
        </w:rPr>
        <w:t xml:space="preserve">Člena, </w:t>
      </w:r>
      <w:r w:rsidRPr="00CF682A">
        <w:rPr>
          <w:rFonts w:ascii="Palatino Linotype" w:hAnsi="Palatino Linotype"/>
        </w:rPr>
        <w:t xml:space="preserve">než na které plyne právo z právního předpisu, </w:t>
      </w:r>
      <w:r>
        <w:rPr>
          <w:rFonts w:ascii="Palatino Linotype" w:hAnsi="Palatino Linotype"/>
        </w:rPr>
        <w:t xml:space="preserve">této </w:t>
      </w:r>
      <w:r w:rsidRPr="00CF682A">
        <w:rPr>
          <w:rFonts w:ascii="Palatino Linotype" w:hAnsi="Palatino Linotype"/>
        </w:rPr>
        <w:t xml:space="preserve">smlouvy o výkonu funkce </w:t>
      </w:r>
      <w:r>
        <w:rPr>
          <w:rFonts w:ascii="Palatino Linotype" w:hAnsi="Palatino Linotype"/>
        </w:rPr>
        <w:t>n</w:t>
      </w:r>
      <w:r w:rsidRPr="00CF682A">
        <w:rPr>
          <w:rFonts w:ascii="Palatino Linotype" w:hAnsi="Palatino Linotype"/>
        </w:rPr>
        <w:t xml:space="preserve">ebo z vnitřního předpisu schváleného </w:t>
      </w:r>
      <w:r>
        <w:rPr>
          <w:rFonts w:ascii="Palatino Linotype" w:hAnsi="Palatino Linotype"/>
        </w:rPr>
        <w:t xml:space="preserve">valnou hromadou, </w:t>
      </w:r>
      <w:r w:rsidRPr="00CF682A">
        <w:rPr>
          <w:rFonts w:ascii="Palatino Linotype" w:hAnsi="Palatino Linotype"/>
        </w:rPr>
        <w:t xml:space="preserve">lze poskytnout pouze se souhlasem </w:t>
      </w:r>
      <w:r>
        <w:rPr>
          <w:rFonts w:ascii="Palatino Linotype" w:hAnsi="Palatino Linotype"/>
        </w:rPr>
        <w:t xml:space="preserve">valné hromady </w:t>
      </w:r>
      <w:r w:rsidRPr="00CF682A">
        <w:rPr>
          <w:rFonts w:ascii="Palatino Linotype" w:hAnsi="Palatino Linotype"/>
        </w:rPr>
        <w:t xml:space="preserve">a s vyjádřením </w:t>
      </w:r>
      <w:r>
        <w:rPr>
          <w:rFonts w:ascii="Palatino Linotype" w:hAnsi="Palatino Linotype"/>
        </w:rPr>
        <w:t xml:space="preserve">dozorčí rady. </w:t>
      </w:r>
    </w:p>
    <w:p w:rsidR="007B0F41" w:rsidRPr="00295706" w:rsidRDefault="007B0F41" w:rsidP="007B0F41">
      <w:pPr>
        <w:jc w:val="both"/>
        <w:rPr>
          <w:rFonts w:ascii="Palatino Linotype" w:hAnsi="Palatino Linotype"/>
        </w:rPr>
      </w:pPr>
    </w:p>
    <w:p w:rsidR="007B0F41" w:rsidRDefault="007B0F41" w:rsidP="007B0F41">
      <w:pPr>
        <w:numPr>
          <w:ilvl w:val="0"/>
          <w:numId w:val="1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Odměna </w:t>
      </w:r>
      <w:r w:rsidRPr="008A55DA">
        <w:rPr>
          <w:rFonts w:ascii="Palatino Linotype" w:hAnsi="Palatino Linotype"/>
        </w:rPr>
        <w:t xml:space="preserve">podle </w:t>
      </w:r>
      <w:r>
        <w:rPr>
          <w:rFonts w:ascii="Palatino Linotype" w:hAnsi="Palatino Linotype"/>
        </w:rPr>
        <w:t xml:space="preserve">této </w:t>
      </w:r>
      <w:r w:rsidRPr="008A55DA">
        <w:rPr>
          <w:rFonts w:ascii="Palatino Linotype" w:hAnsi="Palatino Linotype"/>
        </w:rPr>
        <w:t xml:space="preserve">smlouvy se neposkytne, pokud výkon funkce </w:t>
      </w:r>
      <w:r>
        <w:rPr>
          <w:rFonts w:ascii="Palatino Linotype" w:hAnsi="Palatino Linotype"/>
        </w:rPr>
        <w:t xml:space="preserve">Člena </w:t>
      </w:r>
      <w:r w:rsidRPr="008A55DA">
        <w:rPr>
          <w:rFonts w:ascii="Palatino Linotype" w:hAnsi="Palatino Linotype"/>
        </w:rPr>
        <w:t xml:space="preserve">zřejmě přispěl k nepříznivému hospodářskému výsledku </w:t>
      </w:r>
      <w:r>
        <w:rPr>
          <w:rFonts w:ascii="Palatino Linotype" w:hAnsi="Palatino Linotype"/>
        </w:rPr>
        <w:t>Společnosti</w:t>
      </w:r>
      <w:r w:rsidRPr="008A55DA">
        <w:rPr>
          <w:rFonts w:ascii="Palatino Linotype" w:hAnsi="Palatino Linotype"/>
        </w:rPr>
        <w:t xml:space="preserve">, ledaže </w:t>
      </w:r>
      <w:r>
        <w:rPr>
          <w:rFonts w:ascii="Palatino Linotype" w:hAnsi="Palatino Linotype"/>
        </w:rPr>
        <w:t>valná hromada</w:t>
      </w:r>
      <w:r w:rsidRPr="008A55DA">
        <w:rPr>
          <w:rFonts w:ascii="Palatino Linotype" w:hAnsi="Palatino Linotype"/>
        </w:rPr>
        <w:t xml:space="preserve"> rozhodne jinak.</w:t>
      </w:r>
    </w:p>
    <w:p w:rsidR="007B0F41" w:rsidRDefault="007B0F41" w:rsidP="007B0F41">
      <w:pPr>
        <w:ind w:left="360"/>
        <w:jc w:val="both"/>
        <w:rPr>
          <w:rFonts w:ascii="Palatino Linotype" w:hAnsi="Palatino Linotype"/>
        </w:rPr>
      </w:pPr>
    </w:p>
    <w:p w:rsidR="007B0F41" w:rsidRDefault="007B0F41" w:rsidP="007B0F41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Článek  VI</w:t>
      </w:r>
    </w:p>
    <w:p w:rsidR="007B0F41" w:rsidRDefault="007B0F41" w:rsidP="007B0F41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Trvání smlouvy</w:t>
      </w:r>
    </w:p>
    <w:p w:rsidR="007B0F41" w:rsidRDefault="007B0F41" w:rsidP="007B0F41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Tato smlouva se sjednává na dobu výkonu funkce člena představenstva. </w:t>
      </w:r>
    </w:p>
    <w:p w:rsidR="007B0F41" w:rsidRDefault="007B0F41" w:rsidP="007B0F41">
      <w:pPr>
        <w:jc w:val="both"/>
        <w:rPr>
          <w:rFonts w:ascii="Palatino Linotype" w:hAnsi="Palatino Linotype"/>
        </w:rPr>
      </w:pPr>
    </w:p>
    <w:p w:rsidR="007B0F41" w:rsidRPr="00C8317C" w:rsidRDefault="007B0F41" w:rsidP="007B0F41">
      <w:pPr>
        <w:jc w:val="center"/>
        <w:rPr>
          <w:rFonts w:ascii="Palatino Linotype" w:hAnsi="Palatino Linotype"/>
          <w:b/>
        </w:rPr>
      </w:pPr>
      <w:r w:rsidRPr="00C8317C">
        <w:rPr>
          <w:rFonts w:ascii="Palatino Linotype" w:hAnsi="Palatino Linotype"/>
          <w:b/>
        </w:rPr>
        <w:t>Článek  VI</w:t>
      </w:r>
      <w:r>
        <w:rPr>
          <w:rFonts w:ascii="Palatino Linotype" w:hAnsi="Palatino Linotype"/>
          <w:b/>
        </w:rPr>
        <w:t>I</w:t>
      </w:r>
    </w:p>
    <w:p w:rsidR="007B0F41" w:rsidRPr="00295706" w:rsidRDefault="007B0F41" w:rsidP="007B0F41">
      <w:pPr>
        <w:jc w:val="center"/>
        <w:rPr>
          <w:rFonts w:ascii="Palatino Linotype" w:hAnsi="Palatino Linotype"/>
          <w:b/>
          <w:u w:val="single"/>
        </w:rPr>
      </w:pPr>
      <w:r w:rsidRPr="00295706">
        <w:rPr>
          <w:rFonts w:ascii="Palatino Linotype" w:hAnsi="Palatino Linotype"/>
          <w:b/>
          <w:u w:val="single"/>
        </w:rPr>
        <w:t>Zvláštní ustanovení</w:t>
      </w:r>
    </w:p>
    <w:p w:rsidR="007B0F41" w:rsidRDefault="007B0F41" w:rsidP="007B0F41">
      <w:pPr>
        <w:pStyle w:val="Zkladntextodsazen3"/>
        <w:ind w:left="0"/>
        <w:rPr>
          <w:rFonts w:ascii="Palatino Linotype" w:hAnsi="Palatino Linotype"/>
          <w:i w:val="0"/>
          <w:sz w:val="20"/>
        </w:rPr>
      </w:pPr>
      <w:r w:rsidRPr="00295706">
        <w:rPr>
          <w:rFonts w:ascii="Palatino Linotype" w:hAnsi="Palatino Linotype"/>
          <w:i w:val="0"/>
          <w:sz w:val="20"/>
        </w:rPr>
        <w:t>Tato smlouva</w:t>
      </w:r>
      <w:r>
        <w:rPr>
          <w:rFonts w:ascii="Palatino Linotype" w:hAnsi="Palatino Linotype"/>
          <w:i w:val="0"/>
          <w:sz w:val="20"/>
        </w:rPr>
        <w:t xml:space="preserve">, jakož i její změny, </w:t>
      </w:r>
      <w:r w:rsidRPr="00295706">
        <w:rPr>
          <w:rFonts w:ascii="Palatino Linotype" w:hAnsi="Palatino Linotype"/>
          <w:i w:val="0"/>
          <w:sz w:val="20"/>
        </w:rPr>
        <w:t xml:space="preserve">musí být dle ust. § </w:t>
      </w:r>
      <w:r>
        <w:rPr>
          <w:rFonts w:ascii="Palatino Linotype" w:hAnsi="Palatino Linotype"/>
          <w:i w:val="0"/>
          <w:sz w:val="20"/>
        </w:rPr>
        <w:t>59</w:t>
      </w:r>
      <w:r w:rsidRPr="00295706">
        <w:rPr>
          <w:rFonts w:ascii="Palatino Linotype" w:hAnsi="Palatino Linotype"/>
          <w:i w:val="0"/>
          <w:sz w:val="20"/>
        </w:rPr>
        <w:t xml:space="preserve"> odst. 2 </w:t>
      </w:r>
      <w:r>
        <w:rPr>
          <w:rFonts w:ascii="Palatino Linotype" w:hAnsi="Palatino Linotype"/>
          <w:i w:val="0"/>
          <w:sz w:val="20"/>
        </w:rPr>
        <w:t xml:space="preserve">Zákona </w:t>
      </w:r>
      <w:r w:rsidRPr="00295706">
        <w:rPr>
          <w:rFonts w:ascii="Palatino Linotype" w:hAnsi="Palatino Linotype"/>
          <w:i w:val="0"/>
          <w:sz w:val="20"/>
        </w:rPr>
        <w:t xml:space="preserve">schválena valnou hromadou </w:t>
      </w:r>
      <w:r>
        <w:rPr>
          <w:rFonts w:ascii="Palatino Linotype" w:hAnsi="Palatino Linotype"/>
          <w:i w:val="0"/>
          <w:sz w:val="20"/>
        </w:rPr>
        <w:t>S</w:t>
      </w:r>
      <w:r w:rsidRPr="00295706">
        <w:rPr>
          <w:rFonts w:ascii="Palatino Linotype" w:hAnsi="Palatino Linotype"/>
          <w:i w:val="0"/>
          <w:sz w:val="20"/>
        </w:rPr>
        <w:t>polečnosti.</w:t>
      </w:r>
    </w:p>
    <w:p w:rsidR="006A2760" w:rsidRPr="00295706" w:rsidRDefault="006A2760" w:rsidP="007B0F41">
      <w:pPr>
        <w:pStyle w:val="Zkladntextodsazen3"/>
        <w:ind w:left="0"/>
        <w:rPr>
          <w:rFonts w:ascii="Palatino Linotype" w:hAnsi="Palatino Linotype"/>
          <w:i w:val="0"/>
          <w:sz w:val="20"/>
        </w:rPr>
      </w:pPr>
    </w:p>
    <w:p w:rsidR="007B0F41" w:rsidRPr="00C8317C" w:rsidRDefault="007B0F41" w:rsidP="007B0F41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Článek  VIII</w:t>
      </w:r>
    </w:p>
    <w:p w:rsidR="007B0F41" w:rsidRPr="00295706" w:rsidRDefault="007B0F41" w:rsidP="007B0F41">
      <w:pPr>
        <w:jc w:val="center"/>
        <w:rPr>
          <w:rFonts w:ascii="Palatino Linotype" w:hAnsi="Palatino Linotype"/>
          <w:b/>
          <w:u w:val="single"/>
        </w:rPr>
      </w:pPr>
      <w:r w:rsidRPr="00295706">
        <w:rPr>
          <w:rFonts w:ascii="Palatino Linotype" w:hAnsi="Palatino Linotype"/>
          <w:b/>
          <w:u w:val="single"/>
        </w:rPr>
        <w:t>Společná a závěrečná ustanovení</w:t>
      </w:r>
    </w:p>
    <w:p w:rsidR="007B0F41" w:rsidRDefault="007B0F41" w:rsidP="007B0F41">
      <w:pPr>
        <w:pStyle w:val="Zkladntextodsazen3"/>
        <w:ind w:left="0"/>
        <w:rPr>
          <w:rFonts w:ascii="Palatino Linotype" w:hAnsi="Palatino Linotype"/>
          <w:i w:val="0"/>
          <w:sz w:val="20"/>
        </w:rPr>
      </w:pPr>
    </w:p>
    <w:p w:rsidR="007B0F41" w:rsidRPr="00295706" w:rsidRDefault="007B0F41" w:rsidP="007B0F41">
      <w:pPr>
        <w:pStyle w:val="Zkladntextodsazen3"/>
        <w:numPr>
          <w:ilvl w:val="0"/>
          <w:numId w:val="18"/>
        </w:numPr>
        <w:rPr>
          <w:rFonts w:ascii="Palatino Linotype" w:hAnsi="Palatino Linotype"/>
          <w:i w:val="0"/>
          <w:sz w:val="20"/>
        </w:rPr>
      </w:pPr>
      <w:r w:rsidRPr="00295706">
        <w:rPr>
          <w:rFonts w:ascii="Palatino Linotype" w:hAnsi="Palatino Linotype"/>
          <w:i w:val="0"/>
          <w:sz w:val="20"/>
        </w:rPr>
        <w:t>Pro práva, závazky a právní vztahy v této smlouvě zvláště neupravené platí obecně závazné právní předpisy.</w:t>
      </w:r>
    </w:p>
    <w:p w:rsidR="007B0F41" w:rsidRPr="00295706" w:rsidRDefault="007B0F41" w:rsidP="007B0F41">
      <w:pPr>
        <w:pStyle w:val="Zkladntextodsazen3"/>
        <w:rPr>
          <w:rFonts w:ascii="Palatino Linotype" w:hAnsi="Palatino Linotype"/>
          <w:i w:val="0"/>
          <w:sz w:val="20"/>
        </w:rPr>
      </w:pPr>
    </w:p>
    <w:p w:rsidR="007B0F41" w:rsidRPr="00295706" w:rsidRDefault="007B0F41" w:rsidP="007B0F41">
      <w:pPr>
        <w:numPr>
          <w:ilvl w:val="0"/>
          <w:numId w:val="18"/>
        </w:numPr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 xml:space="preserve">Tuto smlouvu je možno měnit nebo doplňovat jen číslovanými dodatky, které musí mít písemnou formu. </w:t>
      </w:r>
    </w:p>
    <w:p w:rsidR="007B0F41" w:rsidRPr="00295706" w:rsidRDefault="007B0F41" w:rsidP="007B0F41">
      <w:pPr>
        <w:jc w:val="both"/>
        <w:rPr>
          <w:rFonts w:ascii="Palatino Linotype" w:hAnsi="Palatino Linotype"/>
        </w:rPr>
      </w:pPr>
    </w:p>
    <w:p w:rsidR="007B0F41" w:rsidRPr="00295706" w:rsidRDefault="007B0F41" w:rsidP="007B0F41">
      <w:pPr>
        <w:numPr>
          <w:ilvl w:val="0"/>
          <w:numId w:val="18"/>
        </w:numPr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>Tato smlouva nabývá platnosti dnem jejího podpisu</w:t>
      </w:r>
      <w:r>
        <w:rPr>
          <w:rFonts w:ascii="Palatino Linotype" w:hAnsi="Palatino Linotype"/>
        </w:rPr>
        <w:t xml:space="preserve"> a účinnosti dnem jejího schválení valnou hromadou.</w:t>
      </w:r>
    </w:p>
    <w:p w:rsidR="007B0F41" w:rsidRPr="00295706" w:rsidRDefault="007B0F41" w:rsidP="007B0F41">
      <w:pPr>
        <w:jc w:val="both"/>
        <w:rPr>
          <w:rFonts w:ascii="Palatino Linotype" w:hAnsi="Palatino Linotype"/>
        </w:rPr>
      </w:pPr>
    </w:p>
    <w:p w:rsidR="007B0F41" w:rsidRPr="00295706" w:rsidRDefault="007B0F41" w:rsidP="007B0F41">
      <w:pPr>
        <w:numPr>
          <w:ilvl w:val="0"/>
          <w:numId w:val="18"/>
        </w:numPr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>Tato smlouva se sepisuje ve dvou vyhotoveních, z nichž Společnost a Člen obdrží po jednom. Obě vyhotovení této smlouvy mají stejnou platnost.</w:t>
      </w:r>
    </w:p>
    <w:p w:rsidR="007B0F41" w:rsidRPr="00295706" w:rsidRDefault="007B0F41" w:rsidP="007B0F41">
      <w:pPr>
        <w:jc w:val="both"/>
        <w:rPr>
          <w:rFonts w:ascii="Palatino Linotype" w:hAnsi="Palatino Linotype"/>
        </w:rPr>
      </w:pPr>
    </w:p>
    <w:p w:rsidR="00264593" w:rsidRPr="00295706" w:rsidRDefault="00264593" w:rsidP="00264593">
      <w:pPr>
        <w:jc w:val="both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> </w:t>
      </w:r>
      <w:r w:rsidR="00F45895">
        <w:rPr>
          <w:rFonts w:ascii="Palatino Linotype" w:hAnsi="Palatino Linotype"/>
        </w:rPr>
        <w:t>Písku</w:t>
      </w:r>
      <w:r>
        <w:rPr>
          <w:rFonts w:ascii="Palatino Linotype" w:hAnsi="Palatino Linotype"/>
        </w:rPr>
        <w:t xml:space="preserve">, </w:t>
      </w:r>
      <w:r w:rsidRPr="00295706">
        <w:rPr>
          <w:rFonts w:ascii="Palatino Linotype" w:hAnsi="Palatino Linotype"/>
        </w:rPr>
        <w:t xml:space="preserve">dne </w:t>
      </w:r>
      <w:r w:rsidR="00F45895">
        <w:rPr>
          <w:rFonts w:ascii="Palatino Linotype" w:hAnsi="Palatino Linotype"/>
        </w:rPr>
        <w:t>30</w:t>
      </w:r>
      <w:r>
        <w:rPr>
          <w:rFonts w:ascii="Palatino Linotype" w:hAnsi="Palatino Linotype"/>
        </w:rPr>
        <w:t>.</w:t>
      </w:r>
      <w:r w:rsidR="00F45895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>.201</w:t>
      </w:r>
      <w:r w:rsidR="00F45895">
        <w:rPr>
          <w:rFonts w:ascii="Palatino Linotype" w:hAnsi="Palatino Linotype"/>
        </w:rPr>
        <w:t>7</w:t>
      </w:r>
    </w:p>
    <w:p w:rsidR="00C57F6A" w:rsidRPr="00295706" w:rsidRDefault="00C57F6A" w:rsidP="00C57F6A">
      <w:pPr>
        <w:jc w:val="both"/>
        <w:rPr>
          <w:rFonts w:ascii="Palatino Linotype" w:hAnsi="Palatino Linotype"/>
        </w:rPr>
      </w:pPr>
    </w:p>
    <w:p w:rsidR="00C57F6A" w:rsidRPr="00295706" w:rsidRDefault="00C57F6A" w:rsidP="00C57F6A">
      <w:pPr>
        <w:jc w:val="both"/>
        <w:rPr>
          <w:rFonts w:ascii="Palatino Linotype" w:hAnsi="Palatino Linotype"/>
        </w:rPr>
      </w:pPr>
    </w:p>
    <w:p w:rsidR="00C57F6A" w:rsidRDefault="00C57F6A" w:rsidP="00C57F6A">
      <w:pPr>
        <w:rPr>
          <w:rFonts w:ascii="Palatino Linotype" w:hAnsi="Palatino Linotype"/>
        </w:rPr>
      </w:pPr>
    </w:p>
    <w:p w:rsidR="00F45895" w:rsidRPr="00295706" w:rsidRDefault="00F45895" w:rsidP="00C57F6A">
      <w:pPr>
        <w:rPr>
          <w:rFonts w:ascii="Palatino Linotype" w:hAnsi="Palatino Linotype"/>
        </w:rPr>
      </w:pPr>
    </w:p>
    <w:p w:rsidR="00C57F6A" w:rsidRPr="00295706" w:rsidRDefault="00C57F6A" w:rsidP="005D3F78">
      <w:pPr>
        <w:jc w:val="center"/>
        <w:rPr>
          <w:rFonts w:ascii="Palatino Linotype" w:hAnsi="Palatino Linotype"/>
        </w:rPr>
      </w:pPr>
      <w:r w:rsidRPr="00295706">
        <w:rPr>
          <w:rFonts w:ascii="Palatino Linotype" w:hAnsi="Palatino Linotype"/>
        </w:rPr>
        <w:t>_______________________________</w:t>
      </w:r>
      <w:r w:rsidRPr="00295706">
        <w:rPr>
          <w:rFonts w:ascii="Palatino Linotype" w:hAnsi="Palatino Linotype"/>
        </w:rPr>
        <w:tab/>
      </w:r>
      <w:r w:rsidRPr="00295706">
        <w:rPr>
          <w:rFonts w:ascii="Palatino Linotype" w:hAnsi="Palatino Linotype"/>
        </w:rPr>
        <w:tab/>
        <w:t xml:space="preserve">      </w:t>
      </w:r>
      <w:r w:rsidR="005D3F78">
        <w:rPr>
          <w:rFonts w:ascii="Palatino Linotype" w:hAnsi="Palatino Linotype"/>
        </w:rPr>
        <w:t xml:space="preserve">              </w:t>
      </w:r>
      <w:r w:rsidRPr="00295706">
        <w:rPr>
          <w:rFonts w:ascii="Palatino Linotype" w:hAnsi="Palatino Linotype"/>
        </w:rPr>
        <w:t>_____________________________</w:t>
      </w:r>
    </w:p>
    <w:p w:rsidR="00AD24CC" w:rsidRPr="00295706" w:rsidRDefault="00AD24CC">
      <w:pPr>
        <w:rPr>
          <w:rFonts w:ascii="Palatino Linotype" w:hAnsi="Palatino Linotype"/>
        </w:rPr>
      </w:pPr>
    </w:p>
    <w:sectPr w:rsidR="00AD24CC" w:rsidRPr="00295706" w:rsidSect="00CF109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8D6"/>
    <w:multiLevelType w:val="hybridMultilevel"/>
    <w:tmpl w:val="7D9406E4"/>
    <w:lvl w:ilvl="0" w:tplc="FDC2A276">
      <w:start w:val="5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E7C2A8D8">
      <w:start w:val="7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Palatino Linotype" w:hAnsi="Palatino Linotype" w:hint="default"/>
        <w:b w:val="0"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B356C"/>
    <w:multiLevelType w:val="hybridMultilevel"/>
    <w:tmpl w:val="DDE08C10"/>
    <w:lvl w:ilvl="0" w:tplc="54D4C7F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4E62844C">
      <w:start w:val="2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Palatino Linotype" w:hAnsi="Palatino Linotype" w:hint="default"/>
        <w:b w:val="0"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439C5"/>
    <w:multiLevelType w:val="multilevel"/>
    <w:tmpl w:val="CE2AC3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">
    <w:nsid w:val="21EB706D"/>
    <w:multiLevelType w:val="hybridMultilevel"/>
    <w:tmpl w:val="AC641964"/>
    <w:lvl w:ilvl="0" w:tplc="E7C2A8D8">
      <w:start w:val="7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C4E30"/>
    <w:multiLevelType w:val="hybridMultilevel"/>
    <w:tmpl w:val="85F0C33E"/>
    <w:lvl w:ilvl="0" w:tplc="FA5644AE">
      <w:start w:val="6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3CE"/>
    <w:multiLevelType w:val="hybridMultilevel"/>
    <w:tmpl w:val="35440212"/>
    <w:lvl w:ilvl="0" w:tplc="9430A0C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EF2ADC7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Palatino Linotype" w:hAnsi="Palatino Linotype" w:hint="default"/>
        <w:b w:val="0"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556D0"/>
    <w:multiLevelType w:val="hybridMultilevel"/>
    <w:tmpl w:val="DEDC4DD6"/>
    <w:lvl w:ilvl="0" w:tplc="5D66B068">
      <w:start w:val="2"/>
      <w:numFmt w:val="decimal"/>
      <w:lvlText w:val="%1.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7614F"/>
    <w:multiLevelType w:val="multilevel"/>
    <w:tmpl w:val="D30C2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8">
    <w:nsid w:val="2E912C3C"/>
    <w:multiLevelType w:val="multilevel"/>
    <w:tmpl w:val="60B224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E749BE"/>
    <w:multiLevelType w:val="multilevel"/>
    <w:tmpl w:val="667E4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405452"/>
    <w:multiLevelType w:val="multilevel"/>
    <w:tmpl w:val="1A6881BE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C0713AA"/>
    <w:multiLevelType w:val="hybridMultilevel"/>
    <w:tmpl w:val="3CE81452"/>
    <w:lvl w:ilvl="0" w:tplc="5F98E0C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EBF6F65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Palatino Linotype" w:hAnsi="Palatino Linotype" w:hint="default"/>
        <w:b w:val="0"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C2F0D"/>
    <w:multiLevelType w:val="hybridMultilevel"/>
    <w:tmpl w:val="F168CA2C"/>
    <w:lvl w:ilvl="0" w:tplc="5F98E0C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E7C05"/>
    <w:multiLevelType w:val="multilevel"/>
    <w:tmpl w:val="774047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F91133F"/>
    <w:multiLevelType w:val="multilevel"/>
    <w:tmpl w:val="774047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6174D7C"/>
    <w:multiLevelType w:val="hybridMultilevel"/>
    <w:tmpl w:val="205264AA"/>
    <w:lvl w:ilvl="0" w:tplc="F3801C82">
      <w:start w:val="2"/>
      <w:numFmt w:val="decimal"/>
      <w:lvlText w:val="%1.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120EB3"/>
    <w:multiLevelType w:val="hybridMultilevel"/>
    <w:tmpl w:val="26B42D14"/>
    <w:lvl w:ilvl="0" w:tplc="07824D52">
      <w:start w:val="3"/>
      <w:numFmt w:val="decimal"/>
      <w:lvlText w:val="%1.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CB2F75"/>
    <w:multiLevelType w:val="multilevel"/>
    <w:tmpl w:val="A852DC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8">
    <w:nsid w:val="6BBB3971"/>
    <w:multiLevelType w:val="hybridMultilevel"/>
    <w:tmpl w:val="05EC959C"/>
    <w:lvl w:ilvl="0" w:tplc="DA4E86D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F340A"/>
    <w:multiLevelType w:val="hybridMultilevel"/>
    <w:tmpl w:val="5EDA2668"/>
    <w:lvl w:ilvl="0" w:tplc="B792E93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B54B80"/>
    <w:multiLevelType w:val="multilevel"/>
    <w:tmpl w:val="A34636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13"/>
  </w:num>
  <w:num w:numId="6">
    <w:abstractNumId w:val="17"/>
  </w:num>
  <w:num w:numId="7">
    <w:abstractNumId w:val="6"/>
  </w:num>
  <w:num w:numId="8">
    <w:abstractNumId w:val="15"/>
  </w:num>
  <w:num w:numId="9">
    <w:abstractNumId w:val="16"/>
  </w:num>
  <w:num w:numId="10">
    <w:abstractNumId w:val="9"/>
  </w:num>
  <w:num w:numId="11">
    <w:abstractNumId w:val="14"/>
  </w:num>
  <w:num w:numId="12">
    <w:abstractNumId w:val="20"/>
  </w:num>
  <w:num w:numId="13">
    <w:abstractNumId w:val="1"/>
  </w:num>
  <w:num w:numId="14">
    <w:abstractNumId w:val="12"/>
  </w:num>
  <w:num w:numId="15">
    <w:abstractNumId w:val="11"/>
  </w:num>
  <w:num w:numId="16">
    <w:abstractNumId w:val="0"/>
  </w:num>
  <w:num w:numId="17">
    <w:abstractNumId w:val="5"/>
  </w:num>
  <w:num w:numId="18">
    <w:abstractNumId w:val="18"/>
  </w:num>
  <w:num w:numId="19">
    <w:abstractNumId w:val="3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F6A"/>
    <w:rsid w:val="00020A2D"/>
    <w:rsid w:val="000325BE"/>
    <w:rsid w:val="00050CB6"/>
    <w:rsid w:val="00053579"/>
    <w:rsid w:val="000645DC"/>
    <w:rsid w:val="00080C94"/>
    <w:rsid w:val="001061B5"/>
    <w:rsid w:val="00116514"/>
    <w:rsid w:val="00223E3C"/>
    <w:rsid w:val="00264593"/>
    <w:rsid w:val="00295706"/>
    <w:rsid w:val="002C50AB"/>
    <w:rsid w:val="002F0A2F"/>
    <w:rsid w:val="00320B72"/>
    <w:rsid w:val="0032271D"/>
    <w:rsid w:val="00386B81"/>
    <w:rsid w:val="00395177"/>
    <w:rsid w:val="003D71AA"/>
    <w:rsid w:val="00486F88"/>
    <w:rsid w:val="004B08D6"/>
    <w:rsid w:val="004B1DC6"/>
    <w:rsid w:val="0052530B"/>
    <w:rsid w:val="00533FFF"/>
    <w:rsid w:val="0053762C"/>
    <w:rsid w:val="00546ACD"/>
    <w:rsid w:val="00551698"/>
    <w:rsid w:val="005C1C53"/>
    <w:rsid w:val="005D3F78"/>
    <w:rsid w:val="00633800"/>
    <w:rsid w:val="006A2760"/>
    <w:rsid w:val="006E35FE"/>
    <w:rsid w:val="0071271B"/>
    <w:rsid w:val="00775CAD"/>
    <w:rsid w:val="00787817"/>
    <w:rsid w:val="007B0F41"/>
    <w:rsid w:val="007E0BC2"/>
    <w:rsid w:val="008367B7"/>
    <w:rsid w:val="00853EED"/>
    <w:rsid w:val="00897263"/>
    <w:rsid w:val="008A55DA"/>
    <w:rsid w:val="008C251A"/>
    <w:rsid w:val="008C4E1B"/>
    <w:rsid w:val="0096311B"/>
    <w:rsid w:val="009815D1"/>
    <w:rsid w:val="009B3527"/>
    <w:rsid w:val="00A01ED1"/>
    <w:rsid w:val="00A475AB"/>
    <w:rsid w:val="00A71339"/>
    <w:rsid w:val="00A968EF"/>
    <w:rsid w:val="00AA6B53"/>
    <w:rsid w:val="00AD24CC"/>
    <w:rsid w:val="00AF1D6F"/>
    <w:rsid w:val="00B22EED"/>
    <w:rsid w:val="00B64D53"/>
    <w:rsid w:val="00BA09AF"/>
    <w:rsid w:val="00BD7E77"/>
    <w:rsid w:val="00C57F6A"/>
    <w:rsid w:val="00C673CE"/>
    <w:rsid w:val="00C75D9F"/>
    <w:rsid w:val="00C8317C"/>
    <w:rsid w:val="00CA3B23"/>
    <w:rsid w:val="00CA43A4"/>
    <w:rsid w:val="00CF1091"/>
    <w:rsid w:val="00CF682A"/>
    <w:rsid w:val="00D81FD3"/>
    <w:rsid w:val="00D979A7"/>
    <w:rsid w:val="00DA7C52"/>
    <w:rsid w:val="00E14F51"/>
    <w:rsid w:val="00E853CC"/>
    <w:rsid w:val="00F45895"/>
    <w:rsid w:val="00F91F80"/>
    <w:rsid w:val="00F97978"/>
    <w:rsid w:val="00FC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7F6A"/>
  </w:style>
  <w:style w:type="paragraph" w:styleId="Nadpis1">
    <w:name w:val="heading 1"/>
    <w:basedOn w:val="Normln"/>
    <w:next w:val="Normln"/>
    <w:qFormat/>
    <w:rsid w:val="00C57F6A"/>
    <w:pPr>
      <w:keepNext/>
      <w:jc w:val="center"/>
      <w:outlineLvl w:val="0"/>
    </w:pPr>
    <w:rPr>
      <w:b/>
      <w:i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3">
    <w:name w:val="Body Text 3"/>
    <w:basedOn w:val="Normln"/>
    <w:rsid w:val="00C57F6A"/>
    <w:pPr>
      <w:jc w:val="center"/>
    </w:pPr>
    <w:rPr>
      <w:sz w:val="24"/>
    </w:rPr>
  </w:style>
  <w:style w:type="paragraph" w:styleId="Zkladntext">
    <w:name w:val="Body Text"/>
    <w:basedOn w:val="Normln"/>
    <w:rsid w:val="00C57F6A"/>
    <w:rPr>
      <w:i/>
      <w:sz w:val="24"/>
    </w:rPr>
  </w:style>
  <w:style w:type="paragraph" w:styleId="Zkladntextodsazen3">
    <w:name w:val="Body Text Indent 3"/>
    <w:basedOn w:val="Normln"/>
    <w:rsid w:val="00C57F6A"/>
    <w:pPr>
      <w:ind w:left="360"/>
      <w:jc w:val="both"/>
    </w:pPr>
    <w:rPr>
      <w:i/>
      <w:sz w:val="24"/>
    </w:rPr>
  </w:style>
  <w:style w:type="paragraph" w:styleId="Textbubliny">
    <w:name w:val="Balloon Text"/>
    <w:basedOn w:val="Normln"/>
    <w:link w:val="TextbublinyChar"/>
    <w:rsid w:val="00486F88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486F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73C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VÝKONU  FUNKCE</vt:lpstr>
    </vt:vector>
  </TitlesOfParts>
  <Company>EA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VÝKONU  FUNKCE</dc:title>
  <dc:creator>lpelcova</dc:creator>
  <cp:lastModifiedBy>Uživatel</cp:lastModifiedBy>
  <cp:revision>2</cp:revision>
  <cp:lastPrinted>2015-12-14T11:47:00Z</cp:lastPrinted>
  <dcterms:created xsi:type="dcterms:W3CDTF">2017-06-19T10:47:00Z</dcterms:created>
  <dcterms:modified xsi:type="dcterms:W3CDTF">2017-06-19T10:47:00Z</dcterms:modified>
</cp:coreProperties>
</file>